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062AA" w14:textId="046E609E" w:rsidR="000935B0" w:rsidRPr="008236AA" w:rsidRDefault="008236AA" w:rsidP="00446898">
      <w:pPr>
        <w:pStyle w:val="Recuodecorpodetexto"/>
        <w:spacing w:line="360" w:lineRule="auto"/>
        <w:ind w:left="0"/>
        <w:jc w:val="center"/>
        <w:rPr>
          <w:rFonts w:asciiTheme="minorHAnsi" w:hAnsiTheme="minorHAnsi" w:cs="Arial"/>
          <w:iCs/>
          <w:sz w:val="24"/>
          <w:szCs w:val="24"/>
          <w:u w:val="single"/>
        </w:rPr>
      </w:pPr>
      <w:r>
        <w:rPr>
          <w:rFonts w:asciiTheme="minorHAnsi" w:hAnsiTheme="minorHAnsi" w:cs="Arial"/>
          <w:iCs/>
          <w:sz w:val="24"/>
          <w:szCs w:val="24"/>
          <w:u w:val="single"/>
        </w:rPr>
        <w:t>ANEXO I</w:t>
      </w:r>
    </w:p>
    <w:p w14:paraId="2926026E" w14:textId="77777777" w:rsidR="00446898" w:rsidRPr="000935B0" w:rsidRDefault="00446898" w:rsidP="00446898">
      <w:pPr>
        <w:pStyle w:val="Recuodecorpodetexto"/>
        <w:spacing w:line="360" w:lineRule="auto"/>
        <w:ind w:left="0"/>
        <w:jc w:val="center"/>
        <w:rPr>
          <w:rFonts w:asciiTheme="minorHAnsi" w:hAnsiTheme="minorHAnsi" w:cs="Arial"/>
          <w:i/>
          <w:sz w:val="24"/>
          <w:szCs w:val="24"/>
          <w:u w:val="single"/>
        </w:rPr>
      </w:pPr>
      <w:r w:rsidRPr="000935B0">
        <w:rPr>
          <w:rFonts w:asciiTheme="minorHAnsi" w:hAnsiTheme="minorHAnsi" w:cs="Arial"/>
          <w:i/>
          <w:sz w:val="24"/>
          <w:szCs w:val="24"/>
          <w:u w:val="single"/>
        </w:rPr>
        <w:t>TERMO DE REFERÊNCIA – TR</w:t>
      </w:r>
    </w:p>
    <w:p w14:paraId="3237F44D" w14:textId="0DA32647" w:rsidR="00446898" w:rsidRPr="008236AA" w:rsidRDefault="008236AA" w:rsidP="008236AA">
      <w:pPr>
        <w:pStyle w:val="Recuodecorpodetexto"/>
        <w:spacing w:line="360" w:lineRule="auto"/>
        <w:ind w:left="0"/>
        <w:jc w:val="center"/>
        <w:rPr>
          <w:rFonts w:asciiTheme="minorHAnsi" w:hAnsiTheme="minorHAnsi" w:cs="Arial"/>
          <w:iCs/>
          <w:sz w:val="24"/>
          <w:szCs w:val="24"/>
          <w:u w:val="single"/>
        </w:rPr>
      </w:pPr>
      <w:r>
        <w:rPr>
          <w:rFonts w:asciiTheme="minorHAnsi" w:hAnsiTheme="minorHAnsi" w:cs="Arial"/>
          <w:iCs/>
          <w:sz w:val="24"/>
          <w:szCs w:val="24"/>
          <w:u w:val="single"/>
        </w:rPr>
        <w:t>PE 032/2026 PRC 090/2026</w:t>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103"/>
      </w:tblGrid>
      <w:tr w:rsidR="000935B0" w:rsidRPr="000935B0" w14:paraId="052DB831" w14:textId="77777777" w:rsidTr="00C55058">
        <w:trPr>
          <w:trHeight w:val="373"/>
        </w:trPr>
        <w:tc>
          <w:tcPr>
            <w:tcW w:w="4678" w:type="dxa"/>
            <w:tcBorders>
              <w:top w:val="single" w:sz="4" w:space="0" w:color="auto"/>
              <w:left w:val="single" w:sz="4" w:space="0" w:color="auto"/>
              <w:bottom w:val="single" w:sz="4" w:space="0" w:color="auto"/>
              <w:right w:val="single" w:sz="4" w:space="0" w:color="auto"/>
            </w:tcBorders>
            <w:hideMark/>
          </w:tcPr>
          <w:p w14:paraId="27A40C9C" w14:textId="77777777" w:rsidR="00446898" w:rsidRPr="000935B0" w:rsidRDefault="00446898" w:rsidP="00207D57">
            <w:pPr>
              <w:pStyle w:val="Recuodecorpodetexto"/>
              <w:spacing w:line="360" w:lineRule="auto"/>
              <w:ind w:left="0"/>
              <w:rPr>
                <w:rFonts w:asciiTheme="minorHAnsi" w:hAnsiTheme="minorHAnsi" w:cstheme="minorHAnsi"/>
                <w:i/>
                <w:sz w:val="24"/>
                <w:szCs w:val="24"/>
              </w:rPr>
            </w:pPr>
            <w:r w:rsidRPr="000935B0">
              <w:rPr>
                <w:rFonts w:asciiTheme="minorHAnsi" w:hAnsiTheme="minorHAnsi" w:cstheme="minorHAnsi"/>
                <w:i/>
                <w:sz w:val="24"/>
                <w:szCs w:val="24"/>
              </w:rPr>
              <w:t xml:space="preserve">Requisição </w:t>
            </w:r>
            <w:r w:rsidRPr="000935B0">
              <w:rPr>
                <w:rFonts w:asciiTheme="minorHAnsi" w:hAnsiTheme="minorHAnsi" w:cstheme="minorHAnsi"/>
                <w:b w:val="0"/>
                <w:i/>
                <w:sz w:val="24"/>
                <w:szCs w:val="24"/>
              </w:rPr>
              <w:t>nº 0</w:t>
            </w:r>
            <w:r w:rsidR="00207D57">
              <w:rPr>
                <w:rFonts w:asciiTheme="minorHAnsi" w:hAnsiTheme="minorHAnsi" w:cstheme="minorHAnsi"/>
                <w:b w:val="0"/>
                <w:i/>
                <w:sz w:val="24"/>
                <w:szCs w:val="24"/>
              </w:rPr>
              <w:t>11</w:t>
            </w:r>
            <w:r w:rsidRPr="000935B0">
              <w:rPr>
                <w:rFonts w:asciiTheme="minorHAnsi" w:hAnsiTheme="minorHAnsi" w:cstheme="minorHAnsi"/>
                <w:b w:val="0"/>
                <w:i/>
                <w:sz w:val="24"/>
                <w:szCs w:val="24"/>
              </w:rPr>
              <w:t>/2026</w:t>
            </w:r>
          </w:p>
        </w:tc>
        <w:tc>
          <w:tcPr>
            <w:tcW w:w="5103" w:type="dxa"/>
            <w:tcBorders>
              <w:top w:val="single" w:sz="4" w:space="0" w:color="auto"/>
              <w:left w:val="single" w:sz="4" w:space="0" w:color="auto"/>
              <w:bottom w:val="single" w:sz="4" w:space="0" w:color="auto"/>
              <w:right w:val="single" w:sz="4" w:space="0" w:color="auto"/>
            </w:tcBorders>
            <w:hideMark/>
          </w:tcPr>
          <w:p w14:paraId="5B847FF5" w14:textId="77777777" w:rsidR="00446898" w:rsidRPr="000935B0" w:rsidRDefault="00446898" w:rsidP="000935B0">
            <w:pPr>
              <w:pStyle w:val="Recuodecorpodetexto"/>
              <w:spacing w:line="360" w:lineRule="auto"/>
              <w:ind w:left="0"/>
              <w:jc w:val="left"/>
              <w:rPr>
                <w:rFonts w:asciiTheme="minorHAnsi" w:hAnsiTheme="minorHAnsi" w:cstheme="minorHAnsi"/>
                <w:i/>
                <w:sz w:val="24"/>
                <w:szCs w:val="24"/>
              </w:rPr>
            </w:pPr>
            <w:proofErr w:type="spellStart"/>
            <w:r w:rsidRPr="000935B0">
              <w:rPr>
                <w:rFonts w:asciiTheme="minorHAnsi" w:hAnsiTheme="minorHAnsi" w:cstheme="minorHAnsi"/>
                <w:i/>
                <w:sz w:val="24"/>
                <w:szCs w:val="24"/>
              </w:rPr>
              <w:t>Secret</w:t>
            </w:r>
            <w:proofErr w:type="spellEnd"/>
            <w:r w:rsidRPr="000935B0">
              <w:rPr>
                <w:rFonts w:asciiTheme="minorHAnsi" w:hAnsiTheme="minorHAnsi" w:cstheme="minorHAnsi"/>
                <w:i/>
                <w:sz w:val="24"/>
                <w:szCs w:val="24"/>
              </w:rPr>
              <w:t xml:space="preserve"> </w:t>
            </w:r>
            <w:proofErr w:type="spellStart"/>
            <w:r w:rsidRPr="000935B0">
              <w:rPr>
                <w:rFonts w:asciiTheme="minorHAnsi" w:hAnsiTheme="minorHAnsi" w:cstheme="minorHAnsi"/>
                <w:i/>
                <w:sz w:val="24"/>
                <w:szCs w:val="24"/>
              </w:rPr>
              <w:t>requisit</w:t>
            </w:r>
            <w:proofErr w:type="spellEnd"/>
            <w:r w:rsidRPr="000935B0">
              <w:rPr>
                <w:rFonts w:asciiTheme="minorHAnsi" w:hAnsiTheme="minorHAnsi" w:cstheme="minorHAnsi"/>
                <w:i/>
                <w:sz w:val="24"/>
                <w:szCs w:val="24"/>
              </w:rPr>
              <w:t xml:space="preserve">: </w:t>
            </w:r>
            <w:r w:rsidR="005E3BDC" w:rsidRPr="000935B0">
              <w:rPr>
                <w:rFonts w:asciiTheme="minorHAnsi" w:hAnsiTheme="minorHAnsi" w:cstheme="minorHAnsi"/>
                <w:b w:val="0"/>
                <w:i/>
                <w:sz w:val="24"/>
                <w:szCs w:val="24"/>
              </w:rPr>
              <w:t xml:space="preserve">Secretaria Municipal de </w:t>
            </w:r>
            <w:r w:rsidRPr="000935B0">
              <w:rPr>
                <w:rFonts w:asciiTheme="minorHAnsi" w:hAnsiTheme="minorHAnsi" w:cstheme="minorHAnsi"/>
                <w:b w:val="0"/>
                <w:i/>
                <w:sz w:val="24"/>
                <w:szCs w:val="24"/>
              </w:rPr>
              <w:t>Educação</w:t>
            </w:r>
          </w:p>
        </w:tc>
      </w:tr>
      <w:tr w:rsidR="00446898" w:rsidRPr="000935B0" w14:paraId="06993721" w14:textId="77777777" w:rsidTr="000935B0">
        <w:trPr>
          <w:trHeight w:val="373"/>
        </w:trPr>
        <w:tc>
          <w:tcPr>
            <w:tcW w:w="9781" w:type="dxa"/>
            <w:gridSpan w:val="2"/>
            <w:tcBorders>
              <w:top w:val="single" w:sz="4" w:space="0" w:color="auto"/>
              <w:left w:val="single" w:sz="4" w:space="0" w:color="auto"/>
              <w:bottom w:val="single" w:sz="4" w:space="0" w:color="auto"/>
              <w:right w:val="single" w:sz="4" w:space="0" w:color="auto"/>
            </w:tcBorders>
            <w:hideMark/>
          </w:tcPr>
          <w:p w14:paraId="45FFEFA4" w14:textId="77777777" w:rsidR="00446898" w:rsidRPr="000935B0" w:rsidRDefault="00446898">
            <w:pPr>
              <w:pStyle w:val="Recuodecorpodetexto"/>
              <w:spacing w:line="360" w:lineRule="auto"/>
              <w:ind w:left="0"/>
              <w:rPr>
                <w:rFonts w:asciiTheme="minorHAnsi" w:hAnsiTheme="minorHAnsi" w:cstheme="minorHAnsi"/>
                <w:i/>
                <w:sz w:val="24"/>
                <w:szCs w:val="24"/>
              </w:rPr>
            </w:pPr>
            <w:r w:rsidRPr="000935B0">
              <w:rPr>
                <w:rFonts w:asciiTheme="minorHAnsi" w:hAnsiTheme="minorHAnsi" w:cstheme="minorHAnsi"/>
                <w:i/>
                <w:sz w:val="24"/>
                <w:szCs w:val="24"/>
              </w:rPr>
              <w:t xml:space="preserve">Responsável pela demanda: </w:t>
            </w:r>
            <w:r w:rsidRPr="000935B0">
              <w:rPr>
                <w:rFonts w:asciiTheme="minorHAnsi" w:hAnsiTheme="minorHAnsi" w:cstheme="minorHAnsi"/>
                <w:b w:val="0"/>
                <w:i/>
                <w:sz w:val="24"/>
                <w:szCs w:val="24"/>
              </w:rPr>
              <w:t>Lúcia Lopes Horta</w:t>
            </w:r>
          </w:p>
        </w:tc>
      </w:tr>
      <w:tr w:rsidR="000935B0" w:rsidRPr="000935B0" w14:paraId="34B93C8C" w14:textId="77777777" w:rsidTr="00C55058">
        <w:trPr>
          <w:trHeight w:val="405"/>
        </w:trPr>
        <w:tc>
          <w:tcPr>
            <w:tcW w:w="4678" w:type="dxa"/>
            <w:tcBorders>
              <w:top w:val="single" w:sz="4" w:space="0" w:color="auto"/>
              <w:left w:val="single" w:sz="4" w:space="0" w:color="auto"/>
              <w:bottom w:val="single" w:sz="4" w:space="0" w:color="auto"/>
              <w:right w:val="single" w:sz="4" w:space="0" w:color="auto"/>
            </w:tcBorders>
            <w:hideMark/>
          </w:tcPr>
          <w:p w14:paraId="3EE4AA94" w14:textId="77777777" w:rsidR="00446898" w:rsidRPr="000935B0" w:rsidRDefault="00446898" w:rsidP="000935B0">
            <w:pPr>
              <w:pStyle w:val="Recuodecorpodetexto"/>
              <w:spacing w:line="360" w:lineRule="auto"/>
              <w:ind w:left="0"/>
              <w:rPr>
                <w:rFonts w:asciiTheme="minorHAnsi" w:hAnsiTheme="minorHAnsi" w:cstheme="minorHAnsi"/>
                <w:i/>
                <w:sz w:val="24"/>
                <w:szCs w:val="24"/>
              </w:rPr>
            </w:pPr>
            <w:r w:rsidRPr="000935B0">
              <w:rPr>
                <w:rFonts w:asciiTheme="minorHAnsi" w:hAnsiTheme="minorHAnsi" w:cstheme="minorHAnsi"/>
                <w:i/>
                <w:sz w:val="24"/>
                <w:szCs w:val="24"/>
              </w:rPr>
              <w:t xml:space="preserve">E-mail: </w:t>
            </w:r>
            <w:r w:rsidR="000935B0">
              <w:rPr>
                <w:rFonts w:asciiTheme="minorHAnsi" w:hAnsiTheme="minorHAnsi" w:cstheme="minorHAnsi"/>
                <w:i/>
                <w:sz w:val="24"/>
                <w:szCs w:val="24"/>
              </w:rPr>
              <w:t>smeducacao@leopoldina.mg.gov.br</w:t>
            </w:r>
          </w:p>
        </w:tc>
        <w:tc>
          <w:tcPr>
            <w:tcW w:w="5103" w:type="dxa"/>
            <w:tcBorders>
              <w:top w:val="single" w:sz="4" w:space="0" w:color="auto"/>
              <w:left w:val="single" w:sz="4" w:space="0" w:color="auto"/>
              <w:bottom w:val="single" w:sz="4" w:space="0" w:color="auto"/>
              <w:right w:val="single" w:sz="4" w:space="0" w:color="auto"/>
            </w:tcBorders>
            <w:hideMark/>
          </w:tcPr>
          <w:p w14:paraId="6570D571" w14:textId="77777777" w:rsidR="00446898" w:rsidRPr="000935B0" w:rsidRDefault="00446898">
            <w:pPr>
              <w:pStyle w:val="Recuodecorpodetexto"/>
              <w:spacing w:line="360" w:lineRule="auto"/>
              <w:ind w:left="0"/>
              <w:rPr>
                <w:rFonts w:asciiTheme="minorHAnsi" w:hAnsiTheme="minorHAnsi" w:cstheme="minorHAnsi"/>
                <w:i/>
                <w:sz w:val="24"/>
                <w:szCs w:val="24"/>
              </w:rPr>
            </w:pPr>
            <w:r w:rsidRPr="000935B0">
              <w:rPr>
                <w:rFonts w:asciiTheme="minorHAnsi" w:hAnsiTheme="minorHAnsi" w:cstheme="minorHAnsi"/>
                <w:i/>
                <w:sz w:val="24"/>
                <w:szCs w:val="24"/>
              </w:rPr>
              <w:t xml:space="preserve">Telefone: </w:t>
            </w:r>
            <w:r w:rsidRPr="000935B0">
              <w:rPr>
                <w:rFonts w:asciiTheme="minorHAnsi" w:hAnsiTheme="minorHAnsi" w:cstheme="minorHAnsi"/>
                <w:b w:val="0"/>
                <w:i/>
                <w:sz w:val="24"/>
                <w:szCs w:val="24"/>
              </w:rPr>
              <w:t>(32) 3694-4285</w:t>
            </w:r>
          </w:p>
        </w:tc>
      </w:tr>
    </w:tbl>
    <w:p w14:paraId="4154A14C" w14:textId="77777777" w:rsidR="00446898" w:rsidRPr="000935B0" w:rsidRDefault="00446898" w:rsidP="00446898">
      <w:pPr>
        <w:pStyle w:val="Recuodecorpodetexto"/>
        <w:spacing w:line="360" w:lineRule="auto"/>
        <w:ind w:left="720"/>
        <w:rPr>
          <w:rFonts w:asciiTheme="minorHAnsi" w:hAnsiTheme="minorHAnsi" w:cs="Arial"/>
          <w:i/>
          <w:sz w:val="24"/>
          <w:szCs w:val="24"/>
        </w:rPr>
      </w:pPr>
    </w:p>
    <w:tbl>
      <w:tblPr>
        <w:tblW w:w="978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536"/>
        <w:gridCol w:w="992"/>
        <w:gridCol w:w="993"/>
        <w:gridCol w:w="1275"/>
        <w:gridCol w:w="1134"/>
      </w:tblGrid>
      <w:tr w:rsidR="00446898" w:rsidRPr="000935B0" w14:paraId="72AB2F8A" w14:textId="77777777" w:rsidTr="000935B0">
        <w:trPr>
          <w:trHeight w:val="300"/>
        </w:trPr>
        <w:tc>
          <w:tcPr>
            <w:tcW w:w="9781" w:type="dxa"/>
            <w:gridSpan w:val="6"/>
            <w:tcBorders>
              <w:top w:val="single" w:sz="4" w:space="0" w:color="000000"/>
              <w:left w:val="single" w:sz="4" w:space="0" w:color="000000"/>
              <w:bottom w:val="single" w:sz="4" w:space="0" w:color="000000"/>
              <w:right w:val="single" w:sz="4" w:space="0" w:color="000000"/>
            </w:tcBorders>
            <w:vAlign w:val="center"/>
            <w:hideMark/>
          </w:tcPr>
          <w:p w14:paraId="66BCC3AA" w14:textId="77777777" w:rsidR="00446898" w:rsidRPr="000935B0" w:rsidRDefault="00446898">
            <w:pPr>
              <w:spacing w:line="360" w:lineRule="auto"/>
              <w:ind w:hanging="2"/>
              <w:jc w:val="both"/>
              <w:rPr>
                <w:rFonts w:asciiTheme="minorHAnsi" w:hAnsiTheme="minorHAnsi" w:cstheme="minorHAnsi"/>
                <w:i/>
                <w:color w:val="000000"/>
                <w:sz w:val="24"/>
              </w:rPr>
            </w:pPr>
            <w:r w:rsidRPr="000935B0">
              <w:rPr>
                <w:rFonts w:asciiTheme="minorHAnsi" w:hAnsiTheme="minorHAnsi" w:cstheme="minorHAnsi"/>
                <w:b/>
                <w:i/>
                <w:color w:val="000000"/>
                <w:sz w:val="24"/>
              </w:rPr>
              <w:t>1           OBJETO</w:t>
            </w:r>
          </w:p>
        </w:tc>
      </w:tr>
      <w:tr w:rsidR="00446898" w:rsidRPr="000935B0" w14:paraId="168CBF09" w14:textId="77777777" w:rsidTr="000935B0">
        <w:trPr>
          <w:trHeight w:val="315"/>
        </w:trPr>
        <w:tc>
          <w:tcPr>
            <w:tcW w:w="9781" w:type="dxa"/>
            <w:gridSpan w:val="6"/>
            <w:tcBorders>
              <w:top w:val="single" w:sz="4" w:space="0" w:color="000000"/>
              <w:left w:val="single" w:sz="4" w:space="0" w:color="000000"/>
              <w:bottom w:val="single" w:sz="4" w:space="0" w:color="000000"/>
              <w:right w:val="single" w:sz="4" w:space="0" w:color="000000"/>
            </w:tcBorders>
            <w:vAlign w:val="center"/>
          </w:tcPr>
          <w:p w14:paraId="2C4BB8B8" w14:textId="77777777" w:rsidR="00207D57" w:rsidRDefault="00207D57" w:rsidP="000935B0">
            <w:pPr>
              <w:pStyle w:val="PargrafodaLista"/>
              <w:numPr>
                <w:ilvl w:val="1"/>
                <w:numId w:val="1"/>
              </w:numPr>
              <w:jc w:val="both"/>
              <w:rPr>
                <w:rFonts w:asciiTheme="minorHAnsi" w:hAnsiTheme="minorHAnsi" w:cstheme="minorHAnsi"/>
                <w:i/>
                <w:sz w:val="24"/>
              </w:rPr>
            </w:pPr>
            <w:r w:rsidRPr="00180B81">
              <w:rPr>
                <w:rFonts w:asciiTheme="minorHAnsi" w:hAnsiTheme="minorHAnsi" w:cstheme="minorHAnsi"/>
                <w:i/>
                <w:sz w:val="24"/>
              </w:rPr>
              <w:t xml:space="preserve">Abertura de </w:t>
            </w:r>
            <w:r w:rsidRPr="00180B81">
              <w:rPr>
                <w:rFonts w:asciiTheme="minorHAnsi" w:hAnsiTheme="minorHAnsi" w:cstheme="minorHAnsi"/>
                <w:b/>
                <w:i/>
                <w:sz w:val="24"/>
              </w:rPr>
              <w:t>PROCESSO LICITATÓRIO,</w:t>
            </w:r>
            <w:r w:rsidRPr="00180B81">
              <w:rPr>
                <w:rFonts w:asciiTheme="minorHAnsi" w:hAnsiTheme="minorHAnsi" w:cstheme="minorHAnsi"/>
                <w:i/>
                <w:sz w:val="24"/>
              </w:rPr>
              <w:t xml:space="preserve"> na modalidade </w:t>
            </w:r>
            <w:r w:rsidRPr="00180B81">
              <w:rPr>
                <w:rFonts w:asciiTheme="minorHAnsi" w:hAnsiTheme="minorHAnsi" w:cstheme="minorHAnsi"/>
                <w:b/>
                <w:i/>
                <w:sz w:val="24"/>
              </w:rPr>
              <w:t>PREGÃO ELETRÔNICO</w:t>
            </w:r>
            <w:r w:rsidRPr="00180B81">
              <w:rPr>
                <w:rFonts w:asciiTheme="minorHAnsi" w:hAnsiTheme="minorHAnsi" w:cstheme="minorHAnsi"/>
                <w:i/>
                <w:sz w:val="24"/>
              </w:rPr>
              <w:t xml:space="preserve">, </w:t>
            </w:r>
            <w:r>
              <w:rPr>
                <w:rFonts w:asciiTheme="minorHAnsi" w:hAnsiTheme="minorHAnsi" w:cstheme="minorHAnsi"/>
                <w:i/>
                <w:sz w:val="24"/>
              </w:rPr>
              <w:t>para a</w:t>
            </w:r>
            <w:r w:rsidRPr="00A4660F">
              <w:rPr>
                <w:rFonts w:asciiTheme="minorHAnsi" w:hAnsiTheme="minorHAnsi" w:cstheme="minorHAnsi"/>
                <w:i/>
                <w:sz w:val="24"/>
              </w:rPr>
              <w:t>quisição de 23 (vinte e três) painéis sensoriais destinados ao atendimento de alunos com Transtorno do Espectro Autista (TEA), a serem instalados em unidades escolares e creches da</w:t>
            </w:r>
            <w:r>
              <w:rPr>
                <w:rFonts w:asciiTheme="minorHAnsi" w:hAnsiTheme="minorHAnsi" w:cstheme="minorHAnsi"/>
                <w:i/>
                <w:sz w:val="24"/>
              </w:rPr>
              <w:t xml:space="preserve"> R</w:t>
            </w:r>
            <w:r w:rsidRPr="00A4660F">
              <w:rPr>
                <w:rFonts w:asciiTheme="minorHAnsi" w:hAnsiTheme="minorHAnsi" w:cstheme="minorHAnsi"/>
                <w:i/>
                <w:sz w:val="24"/>
              </w:rPr>
              <w:t xml:space="preserve">ede </w:t>
            </w:r>
            <w:r>
              <w:rPr>
                <w:rFonts w:asciiTheme="minorHAnsi" w:hAnsiTheme="minorHAnsi" w:cstheme="minorHAnsi"/>
                <w:i/>
                <w:sz w:val="24"/>
              </w:rPr>
              <w:t>M</w:t>
            </w:r>
            <w:r w:rsidRPr="00A4660F">
              <w:rPr>
                <w:rFonts w:asciiTheme="minorHAnsi" w:hAnsiTheme="minorHAnsi" w:cstheme="minorHAnsi"/>
                <w:i/>
                <w:sz w:val="24"/>
              </w:rPr>
              <w:t xml:space="preserve">unicipal de </w:t>
            </w:r>
            <w:r>
              <w:rPr>
                <w:rFonts w:asciiTheme="minorHAnsi" w:hAnsiTheme="minorHAnsi" w:cstheme="minorHAnsi"/>
                <w:i/>
                <w:sz w:val="24"/>
              </w:rPr>
              <w:t>E</w:t>
            </w:r>
            <w:r w:rsidRPr="00A4660F">
              <w:rPr>
                <w:rFonts w:asciiTheme="minorHAnsi" w:hAnsiTheme="minorHAnsi" w:cstheme="minorHAnsi"/>
                <w:i/>
                <w:sz w:val="24"/>
              </w:rPr>
              <w:t>nsino.</w:t>
            </w:r>
          </w:p>
          <w:p w14:paraId="6FFA40C9" w14:textId="77777777" w:rsidR="00446898" w:rsidRPr="000935B0" w:rsidRDefault="00446898" w:rsidP="000935B0">
            <w:pPr>
              <w:pStyle w:val="PargrafodaLista"/>
              <w:numPr>
                <w:ilvl w:val="1"/>
                <w:numId w:val="1"/>
              </w:numPr>
              <w:jc w:val="both"/>
              <w:rPr>
                <w:rFonts w:asciiTheme="minorHAnsi" w:hAnsiTheme="minorHAnsi" w:cstheme="minorHAnsi"/>
                <w:i/>
                <w:sz w:val="24"/>
              </w:rPr>
            </w:pPr>
            <w:r w:rsidRPr="000935B0">
              <w:rPr>
                <w:rFonts w:asciiTheme="minorHAnsi" w:hAnsiTheme="minorHAnsi" w:cstheme="minorHAnsi"/>
                <w:i/>
                <w:sz w:val="24"/>
              </w:rPr>
              <w:t>O Contratante declara que o objeto desta contratação não se enquadra na definição de bem de luxo, conforme Decreto Municipal nº 5.085/22.</w:t>
            </w:r>
          </w:p>
          <w:p w14:paraId="6E9445F8" w14:textId="77777777" w:rsidR="00446898" w:rsidRPr="000935B0" w:rsidRDefault="00446898">
            <w:pPr>
              <w:spacing w:line="360" w:lineRule="auto"/>
              <w:ind w:hanging="2"/>
              <w:jc w:val="both"/>
              <w:rPr>
                <w:rFonts w:asciiTheme="minorHAnsi" w:hAnsiTheme="minorHAnsi" w:cstheme="minorHAnsi"/>
                <w:i/>
                <w:sz w:val="24"/>
              </w:rPr>
            </w:pPr>
            <w:r w:rsidRPr="000935B0">
              <w:rPr>
                <w:rFonts w:asciiTheme="minorHAnsi" w:hAnsiTheme="minorHAnsi" w:cstheme="minorHAnsi"/>
                <w:b/>
                <w:i/>
                <w:sz w:val="24"/>
              </w:rPr>
              <w:t>1.3.</w:t>
            </w:r>
            <w:r w:rsidRPr="000935B0">
              <w:rPr>
                <w:rFonts w:asciiTheme="minorHAnsi" w:hAnsiTheme="minorHAnsi" w:cstheme="minorHAnsi"/>
                <w:i/>
                <w:sz w:val="24"/>
              </w:rPr>
              <w:t xml:space="preserve">  Os bens objeto desta contratação são caracterizados como comuns.</w:t>
            </w:r>
          </w:p>
          <w:p w14:paraId="494D2B1C" w14:textId="77777777" w:rsidR="00446898" w:rsidRPr="000935B0" w:rsidRDefault="00446898">
            <w:pPr>
              <w:spacing w:line="360" w:lineRule="auto"/>
              <w:ind w:hanging="2"/>
              <w:jc w:val="both"/>
              <w:rPr>
                <w:rFonts w:asciiTheme="minorHAnsi" w:hAnsiTheme="minorHAnsi" w:cstheme="minorHAnsi"/>
                <w:i/>
                <w:sz w:val="24"/>
              </w:rPr>
            </w:pPr>
            <w:r w:rsidRPr="000935B0">
              <w:rPr>
                <w:rFonts w:asciiTheme="minorHAnsi" w:hAnsiTheme="minorHAnsi" w:cstheme="minorHAnsi"/>
                <w:b/>
                <w:i/>
                <w:sz w:val="24"/>
              </w:rPr>
              <w:t>1.4</w:t>
            </w:r>
            <w:r w:rsidRPr="000935B0">
              <w:rPr>
                <w:rFonts w:asciiTheme="minorHAnsi" w:hAnsiTheme="minorHAnsi" w:cstheme="minorHAnsi"/>
                <w:i/>
                <w:sz w:val="24"/>
              </w:rPr>
              <w:t>. Foi observado nesse processo o princípio da segregação de função.</w:t>
            </w:r>
          </w:p>
          <w:p w14:paraId="307BC04B" w14:textId="70EDFA7B" w:rsidR="00446898" w:rsidRPr="000935B0" w:rsidRDefault="00446898" w:rsidP="00207D57">
            <w:pPr>
              <w:spacing w:line="360" w:lineRule="auto"/>
              <w:ind w:hanging="2"/>
              <w:jc w:val="both"/>
              <w:rPr>
                <w:rFonts w:asciiTheme="minorHAnsi" w:hAnsiTheme="minorHAnsi" w:cstheme="minorHAnsi"/>
                <w:i/>
                <w:color w:val="FF0000"/>
                <w:sz w:val="24"/>
              </w:rPr>
            </w:pPr>
            <w:r w:rsidRPr="000935B0">
              <w:rPr>
                <w:rFonts w:asciiTheme="minorHAnsi" w:hAnsiTheme="minorHAnsi" w:cstheme="minorHAnsi"/>
                <w:b/>
                <w:i/>
                <w:sz w:val="24"/>
              </w:rPr>
              <w:t>1.5</w:t>
            </w:r>
            <w:r w:rsidRPr="000935B0">
              <w:rPr>
                <w:rFonts w:asciiTheme="minorHAnsi" w:hAnsiTheme="minorHAnsi" w:cstheme="minorHAnsi"/>
                <w:i/>
                <w:sz w:val="24"/>
              </w:rPr>
              <w:t xml:space="preserve">. A licitação será por </w:t>
            </w:r>
            <w:r w:rsidR="009E022A">
              <w:rPr>
                <w:rFonts w:asciiTheme="minorHAnsi" w:hAnsiTheme="minorHAnsi" w:cstheme="minorHAnsi"/>
                <w:i/>
                <w:sz w:val="24"/>
              </w:rPr>
              <w:t>item</w:t>
            </w:r>
            <w:r w:rsidRPr="000935B0">
              <w:rPr>
                <w:rFonts w:asciiTheme="minorHAnsi" w:hAnsiTheme="minorHAnsi" w:cstheme="minorHAnsi"/>
                <w:i/>
                <w:sz w:val="24"/>
              </w:rPr>
              <w:t xml:space="preserve">, conforme tabela abaixo: </w:t>
            </w:r>
          </w:p>
        </w:tc>
      </w:tr>
      <w:tr w:rsidR="00446898" w:rsidRPr="000935B0" w14:paraId="78C29BAC" w14:textId="77777777" w:rsidTr="00764480">
        <w:trPr>
          <w:trHeight w:val="524"/>
        </w:trPr>
        <w:tc>
          <w:tcPr>
            <w:tcW w:w="851" w:type="dxa"/>
            <w:tcBorders>
              <w:top w:val="single" w:sz="4" w:space="0" w:color="auto"/>
              <w:left w:val="single" w:sz="4" w:space="0" w:color="auto"/>
              <w:bottom w:val="single" w:sz="4" w:space="0" w:color="auto"/>
              <w:right w:val="single" w:sz="4" w:space="0" w:color="auto"/>
            </w:tcBorders>
            <w:hideMark/>
          </w:tcPr>
          <w:p w14:paraId="3089822E" w14:textId="77777777" w:rsidR="00446898" w:rsidRPr="000935B0" w:rsidRDefault="00446898">
            <w:pPr>
              <w:spacing w:before="240" w:after="60" w:line="360" w:lineRule="auto"/>
              <w:jc w:val="center"/>
              <w:rPr>
                <w:rFonts w:asciiTheme="minorHAnsi" w:hAnsiTheme="minorHAnsi" w:cstheme="minorHAnsi"/>
                <w:b/>
                <w:i/>
                <w:sz w:val="24"/>
              </w:rPr>
            </w:pPr>
            <w:r w:rsidRPr="000935B0">
              <w:rPr>
                <w:rFonts w:asciiTheme="minorHAnsi" w:hAnsiTheme="minorHAnsi" w:cstheme="minorHAnsi"/>
                <w:b/>
                <w:i/>
                <w:sz w:val="24"/>
              </w:rPr>
              <w:t>ITEM</w:t>
            </w:r>
          </w:p>
        </w:tc>
        <w:tc>
          <w:tcPr>
            <w:tcW w:w="4536" w:type="dxa"/>
            <w:tcBorders>
              <w:top w:val="single" w:sz="4" w:space="0" w:color="auto"/>
              <w:left w:val="single" w:sz="4" w:space="0" w:color="auto"/>
              <w:bottom w:val="single" w:sz="4" w:space="0" w:color="auto"/>
              <w:right w:val="single" w:sz="4" w:space="0" w:color="auto"/>
            </w:tcBorders>
            <w:hideMark/>
          </w:tcPr>
          <w:p w14:paraId="2653E43F" w14:textId="77777777" w:rsidR="00446898" w:rsidRPr="000935B0" w:rsidRDefault="00446898" w:rsidP="000935B0">
            <w:pPr>
              <w:spacing w:line="360" w:lineRule="auto"/>
              <w:jc w:val="center"/>
              <w:rPr>
                <w:rFonts w:asciiTheme="minorHAnsi" w:hAnsiTheme="minorHAnsi" w:cstheme="minorHAnsi"/>
                <w:i/>
                <w:sz w:val="24"/>
              </w:rPr>
            </w:pPr>
            <w:r w:rsidRPr="000935B0">
              <w:rPr>
                <w:rFonts w:asciiTheme="minorHAnsi" w:hAnsiTheme="minorHAnsi" w:cstheme="minorHAnsi"/>
                <w:b/>
                <w:i/>
                <w:sz w:val="24"/>
              </w:rPr>
              <w:t>DESCRIÇÃO/ESPECIFICAÇÃO</w:t>
            </w:r>
          </w:p>
        </w:tc>
        <w:tc>
          <w:tcPr>
            <w:tcW w:w="992" w:type="dxa"/>
            <w:tcBorders>
              <w:top w:val="single" w:sz="4" w:space="0" w:color="auto"/>
              <w:left w:val="single" w:sz="4" w:space="0" w:color="auto"/>
              <w:bottom w:val="single" w:sz="4" w:space="0" w:color="auto"/>
              <w:right w:val="single" w:sz="4" w:space="0" w:color="auto"/>
            </w:tcBorders>
            <w:hideMark/>
          </w:tcPr>
          <w:p w14:paraId="7B680DF0" w14:textId="77777777" w:rsidR="00446898" w:rsidRPr="000935B0" w:rsidRDefault="00446898" w:rsidP="00C55058">
            <w:pPr>
              <w:widowControl w:val="0"/>
              <w:spacing w:line="360" w:lineRule="auto"/>
              <w:jc w:val="center"/>
              <w:rPr>
                <w:rFonts w:asciiTheme="minorHAnsi" w:hAnsiTheme="minorHAnsi" w:cstheme="minorHAnsi"/>
                <w:i/>
                <w:sz w:val="24"/>
              </w:rPr>
            </w:pPr>
            <w:r w:rsidRPr="000935B0">
              <w:rPr>
                <w:rFonts w:asciiTheme="minorHAnsi" w:hAnsiTheme="minorHAnsi" w:cstheme="minorHAnsi"/>
                <w:b/>
                <w:i/>
                <w:sz w:val="24"/>
              </w:rPr>
              <w:t>UNID MED</w:t>
            </w:r>
          </w:p>
        </w:tc>
        <w:tc>
          <w:tcPr>
            <w:tcW w:w="993" w:type="dxa"/>
            <w:tcBorders>
              <w:top w:val="single" w:sz="4" w:space="0" w:color="auto"/>
              <w:left w:val="single" w:sz="4" w:space="0" w:color="auto"/>
              <w:bottom w:val="single" w:sz="4" w:space="0" w:color="auto"/>
              <w:right w:val="single" w:sz="4" w:space="0" w:color="auto"/>
            </w:tcBorders>
            <w:hideMark/>
          </w:tcPr>
          <w:p w14:paraId="61EBB436" w14:textId="77777777" w:rsidR="00446898" w:rsidRPr="000935B0" w:rsidRDefault="00446898" w:rsidP="000935B0">
            <w:pPr>
              <w:widowControl w:val="0"/>
              <w:spacing w:line="360" w:lineRule="auto"/>
              <w:jc w:val="center"/>
              <w:rPr>
                <w:rFonts w:asciiTheme="minorHAnsi" w:hAnsiTheme="minorHAnsi" w:cstheme="minorHAnsi"/>
                <w:b/>
                <w:i/>
                <w:sz w:val="24"/>
              </w:rPr>
            </w:pPr>
            <w:r w:rsidRPr="000935B0">
              <w:rPr>
                <w:rFonts w:asciiTheme="minorHAnsi" w:hAnsiTheme="minorHAnsi" w:cstheme="minorHAnsi"/>
                <w:b/>
                <w:i/>
                <w:sz w:val="24"/>
              </w:rPr>
              <w:t>Q</w:t>
            </w:r>
            <w:r w:rsidR="000935B0">
              <w:rPr>
                <w:rFonts w:asciiTheme="minorHAnsi" w:hAnsiTheme="minorHAnsi" w:cstheme="minorHAnsi"/>
                <w:b/>
                <w:i/>
                <w:sz w:val="24"/>
              </w:rPr>
              <w:t>DE</w:t>
            </w:r>
          </w:p>
        </w:tc>
        <w:tc>
          <w:tcPr>
            <w:tcW w:w="1275" w:type="dxa"/>
            <w:tcBorders>
              <w:top w:val="single" w:sz="4" w:space="0" w:color="auto"/>
              <w:left w:val="single" w:sz="4" w:space="0" w:color="auto"/>
              <w:bottom w:val="single" w:sz="4" w:space="0" w:color="auto"/>
              <w:right w:val="single" w:sz="4" w:space="0" w:color="auto"/>
            </w:tcBorders>
            <w:hideMark/>
          </w:tcPr>
          <w:p w14:paraId="2A6D578E" w14:textId="77777777" w:rsidR="00446898" w:rsidRPr="000935B0" w:rsidRDefault="00446898" w:rsidP="000935B0">
            <w:pPr>
              <w:widowControl w:val="0"/>
              <w:spacing w:line="360" w:lineRule="auto"/>
              <w:jc w:val="center"/>
              <w:rPr>
                <w:rFonts w:asciiTheme="minorHAnsi" w:hAnsiTheme="minorHAnsi" w:cstheme="minorHAnsi"/>
                <w:b/>
                <w:i/>
                <w:sz w:val="24"/>
              </w:rPr>
            </w:pPr>
            <w:proofErr w:type="gramStart"/>
            <w:r w:rsidRPr="000935B0">
              <w:rPr>
                <w:rFonts w:asciiTheme="minorHAnsi" w:hAnsiTheme="minorHAnsi" w:cstheme="minorHAnsi"/>
                <w:b/>
                <w:i/>
                <w:sz w:val="24"/>
              </w:rPr>
              <w:t>PRAZO  CONTR</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3FC4B78E" w14:textId="77777777" w:rsidR="00446898" w:rsidRPr="000935B0" w:rsidRDefault="00446898" w:rsidP="00C55058">
            <w:pPr>
              <w:widowControl w:val="0"/>
              <w:spacing w:line="360" w:lineRule="auto"/>
              <w:jc w:val="center"/>
              <w:rPr>
                <w:rFonts w:asciiTheme="minorHAnsi" w:hAnsiTheme="minorHAnsi" w:cstheme="minorHAnsi"/>
                <w:b/>
                <w:i/>
                <w:sz w:val="24"/>
              </w:rPr>
            </w:pPr>
            <w:r w:rsidRPr="000935B0">
              <w:rPr>
                <w:rFonts w:asciiTheme="minorHAnsi" w:hAnsiTheme="minorHAnsi" w:cstheme="minorHAnsi"/>
                <w:b/>
                <w:i/>
                <w:sz w:val="24"/>
              </w:rPr>
              <w:t>PROR (S/N)</w:t>
            </w:r>
          </w:p>
        </w:tc>
      </w:tr>
      <w:tr w:rsidR="00446898" w:rsidRPr="000935B0" w14:paraId="55A75BE8"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hideMark/>
          </w:tcPr>
          <w:p w14:paraId="5CDB1490" w14:textId="77777777" w:rsidR="00446898" w:rsidRPr="000935B0" w:rsidRDefault="00446898" w:rsidP="00446898">
            <w:pPr>
              <w:pStyle w:val="Recuodecorpodetexto"/>
              <w:spacing w:line="360" w:lineRule="auto"/>
              <w:ind w:left="0"/>
              <w:jc w:val="center"/>
              <w:rPr>
                <w:rFonts w:asciiTheme="minorHAnsi" w:hAnsiTheme="minorHAnsi" w:cstheme="minorHAnsi"/>
                <w:i/>
                <w:sz w:val="24"/>
                <w:szCs w:val="24"/>
              </w:rPr>
            </w:pPr>
            <w:r w:rsidRPr="000935B0">
              <w:rPr>
                <w:rFonts w:asciiTheme="minorHAnsi" w:hAnsiTheme="minorHAnsi" w:cstheme="minorHAnsi"/>
                <w:i/>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5BB0B48C" w14:textId="77777777" w:rsidR="00207D57" w:rsidRDefault="00207D57" w:rsidP="00E43821">
            <w:pPr>
              <w:pStyle w:val="NormalWeb"/>
              <w:shd w:val="clear" w:color="auto" w:fill="FFFFFF"/>
              <w:spacing w:before="0" w:beforeAutospacing="0" w:after="0" w:afterAutospacing="0"/>
              <w:jc w:val="center"/>
              <w:rPr>
                <w:rFonts w:asciiTheme="minorHAnsi" w:hAnsiTheme="minorHAnsi" w:cstheme="minorHAnsi"/>
                <w:b/>
                <w:i/>
                <w:lang w:eastAsia="en-US"/>
              </w:rPr>
            </w:pPr>
            <w:r w:rsidRPr="00682090">
              <w:rPr>
                <w:rFonts w:asciiTheme="minorHAnsi" w:hAnsiTheme="minorHAnsi" w:cstheme="minorHAnsi"/>
                <w:b/>
                <w:i/>
                <w:u w:val="single"/>
                <w:lang w:eastAsia="en-US"/>
              </w:rPr>
              <w:t>PAINEL SENSORIAL DE PAREDE</w:t>
            </w:r>
            <w:r w:rsidR="00E43821">
              <w:rPr>
                <w:rFonts w:asciiTheme="minorHAnsi" w:hAnsiTheme="minorHAnsi" w:cstheme="minorHAnsi"/>
                <w:b/>
                <w:i/>
                <w:u w:val="single"/>
                <w:lang w:eastAsia="en-US"/>
              </w:rPr>
              <w:t xml:space="preserve"> 160 X 080 </w:t>
            </w:r>
            <w:r w:rsidRPr="00682090">
              <w:rPr>
                <w:rFonts w:asciiTheme="minorHAnsi" w:hAnsiTheme="minorHAnsi" w:cstheme="minorHAnsi"/>
                <w:b/>
                <w:i/>
                <w:u w:val="single"/>
                <w:lang w:eastAsia="en-US"/>
              </w:rPr>
              <w:t>DE ATIVIDADE PSICOMOTORAS, COMPOSTO DE VARIOS ACESSÓRIOS QUE GERAM HA</w:t>
            </w:r>
            <w:r w:rsidR="00E43821">
              <w:rPr>
                <w:rFonts w:asciiTheme="minorHAnsi" w:hAnsiTheme="minorHAnsi" w:cstheme="minorHAnsi"/>
                <w:b/>
                <w:i/>
                <w:u w:val="single"/>
                <w:lang w:eastAsia="en-US"/>
              </w:rPr>
              <w:t>BILIDADES PARA O DIA-A-DIA</w:t>
            </w:r>
            <w:r>
              <w:rPr>
                <w:rFonts w:asciiTheme="minorHAnsi" w:hAnsiTheme="minorHAnsi" w:cstheme="minorHAnsi"/>
                <w:b/>
                <w:i/>
                <w:lang w:eastAsia="en-US"/>
              </w:rPr>
              <w:t>:</w:t>
            </w:r>
          </w:p>
          <w:p w14:paraId="250B4FB4" w14:textId="77777777" w:rsidR="00207D57" w:rsidRDefault="00207D57" w:rsidP="00207D57">
            <w:pPr>
              <w:numPr>
                <w:ilvl w:val="0"/>
                <w:numId w:val="3"/>
              </w:numPr>
              <w:shd w:val="clear" w:color="auto" w:fill="FFFFFF"/>
              <w:spacing w:line="360" w:lineRule="atLeast"/>
              <w:rPr>
                <w:rFonts w:ascii="Arial" w:hAnsi="Arial" w:cs="Arial"/>
                <w:color w:val="0A0A0A"/>
                <w:sz w:val="24"/>
              </w:rPr>
            </w:pPr>
            <w:r>
              <w:rPr>
                <w:rFonts w:asciiTheme="minorHAnsi" w:hAnsiTheme="minorHAnsi" w:cstheme="minorHAnsi"/>
                <w:b/>
                <w:i/>
                <w:sz w:val="24"/>
                <w:lang w:eastAsia="en-US"/>
              </w:rPr>
              <w:t xml:space="preserve"> </w:t>
            </w:r>
            <w:r w:rsidRPr="00CC6CF8">
              <w:rPr>
                <w:rFonts w:asciiTheme="minorHAnsi" w:hAnsiTheme="minorHAnsi" w:cstheme="minorHAnsi"/>
                <w:b/>
                <w:bCs/>
                <w:i/>
                <w:color w:val="0A0A0A"/>
                <w:sz w:val="24"/>
              </w:rPr>
              <w:t>Elementos de Trancar/Abrir (Coordenação Motora):</w:t>
            </w:r>
            <w:r w:rsidRPr="00CC6CF8">
              <w:rPr>
                <w:rFonts w:asciiTheme="minorHAnsi" w:hAnsiTheme="minorHAnsi" w:cstheme="minorHAnsi"/>
                <w:i/>
                <w:color w:val="0A0A0A"/>
                <w:sz w:val="24"/>
              </w:rPr>
              <w:t> Dobradiças, ferrolhos, trincos, correntes de porta, fechaduras com chaves, mosquetões e tarjetas</w:t>
            </w:r>
            <w:r w:rsidRPr="00CC6CF8">
              <w:rPr>
                <w:rFonts w:ascii="Arial" w:hAnsi="Arial" w:cs="Arial"/>
                <w:color w:val="0A0A0A"/>
                <w:sz w:val="24"/>
              </w:rPr>
              <w:t>.</w:t>
            </w:r>
          </w:p>
          <w:p w14:paraId="3DFD74FF" w14:textId="77777777" w:rsidR="00207D57" w:rsidRPr="00CC6CF8" w:rsidRDefault="00207D57" w:rsidP="00207D57">
            <w:pPr>
              <w:numPr>
                <w:ilvl w:val="0"/>
                <w:numId w:val="3"/>
              </w:numPr>
              <w:shd w:val="clear" w:color="auto" w:fill="FFFFFF"/>
              <w:spacing w:line="360" w:lineRule="atLeast"/>
              <w:rPr>
                <w:rFonts w:asciiTheme="minorHAnsi" w:hAnsiTheme="minorHAnsi" w:cstheme="minorHAnsi"/>
                <w:i/>
                <w:color w:val="0A0A0A"/>
                <w:sz w:val="24"/>
              </w:rPr>
            </w:pPr>
            <w:r w:rsidRPr="00CC6CF8">
              <w:rPr>
                <w:rFonts w:asciiTheme="minorHAnsi" w:hAnsiTheme="minorHAnsi" w:cstheme="minorHAnsi"/>
                <w:b/>
                <w:bCs/>
                <w:i/>
                <w:color w:val="0A0A0A"/>
                <w:sz w:val="24"/>
              </w:rPr>
              <w:t>Elementos Elétricos e de Luz (Causa e Efeito):</w:t>
            </w:r>
            <w:r w:rsidRPr="00CC6CF8">
              <w:rPr>
                <w:rFonts w:asciiTheme="minorHAnsi" w:hAnsiTheme="minorHAnsi" w:cstheme="minorHAnsi"/>
                <w:i/>
                <w:color w:val="0A0A0A"/>
                <w:sz w:val="24"/>
              </w:rPr>
              <w:t> Interruptores de luz, tomadas com plugues, luzes LED de toque, calculadoras ou teclados antigos.</w:t>
            </w:r>
          </w:p>
          <w:p w14:paraId="3F7E34DA" w14:textId="77777777" w:rsidR="00207D57" w:rsidRPr="00CC6CF8" w:rsidRDefault="00207D57" w:rsidP="00207D57">
            <w:pPr>
              <w:numPr>
                <w:ilvl w:val="0"/>
                <w:numId w:val="3"/>
              </w:numPr>
              <w:shd w:val="clear" w:color="auto" w:fill="FFFFFF"/>
              <w:spacing w:line="360" w:lineRule="atLeast"/>
              <w:rPr>
                <w:rFonts w:asciiTheme="minorHAnsi" w:hAnsiTheme="minorHAnsi" w:cstheme="minorHAnsi"/>
                <w:i/>
                <w:color w:val="0A0A0A"/>
                <w:sz w:val="24"/>
              </w:rPr>
            </w:pPr>
            <w:r w:rsidRPr="00CC6CF8">
              <w:rPr>
                <w:rFonts w:asciiTheme="minorHAnsi" w:hAnsiTheme="minorHAnsi" w:cstheme="minorHAnsi"/>
                <w:b/>
                <w:bCs/>
                <w:i/>
                <w:color w:val="0A0A0A"/>
                <w:sz w:val="24"/>
              </w:rPr>
              <w:t>Texturas e Materiais táteis:</w:t>
            </w:r>
            <w:r w:rsidRPr="00CC6CF8">
              <w:rPr>
                <w:rFonts w:asciiTheme="minorHAnsi" w:hAnsiTheme="minorHAnsi" w:cstheme="minorHAnsi"/>
                <w:i/>
                <w:color w:val="0A0A0A"/>
                <w:sz w:val="24"/>
              </w:rPr>
              <w:t xml:space="preserve"> Plástico bolha, bucha vegetal, esponjas, penas, velcro, lixas finas, tecidos </w:t>
            </w:r>
            <w:r w:rsidRPr="00CC6CF8">
              <w:rPr>
                <w:rFonts w:asciiTheme="minorHAnsi" w:hAnsiTheme="minorHAnsi" w:cstheme="minorHAnsi"/>
                <w:i/>
                <w:color w:val="0A0A0A"/>
                <w:sz w:val="24"/>
              </w:rPr>
              <w:lastRenderedPageBreak/>
              <w:t>(feltro, cetim) e espelhos inquebráveis.</w:t>
            </w:r>
          </w:p>
          <w:p w14:paraId="67BE5D58" w14:textId="77777777" w:rsidR="00207D57" w:rsidRPr="00CC6CF8" w:rsidRDefault="00207D57" w:rsidP="00207D57">
            <w:pPr>
              <w:numPr>
                <w:ilvl w:val="0"/>
                <w:numId w:val="3"/>
              </w:numPr>
              <w:shd w:val="clear" w:color="auto" w:fill="FFFFFF"/>
              <w:spacing w:line="360" w:lineRule="atLeast"/>
              <w:rPr>
                <w:rFonts w:asciiTheme="minorHAnsi" w:hAnsiTheme="minorHAnsi" w:cstheme="minorHAnsi"/>
                <w:i/>
                <w:color w:val="0A0A0A"/>
                <w:sz w:val="24"/>
              </w:rPr>
            </w:pPr>
            <w:r w:rsidRPr="00CC6CF8">
              <w:rPr>
                <w:rFonts w:asciiTheme="minorHAnsi" w:hAnsiTheme="minorHAnsi" w:cstheme="minorHAnsi"/>
                <w:b/>
                <w:bCs/>
                <w:i/>
                <w:color w:val="0A0A0A"/>
                <w:sz w:val="24"/>
              </w:rPr>
              <w:t>Mecanismos de Movimento:</w:t>
            </w:r>
            <w:r w:rsidRPr="00CC6CF8">
              <w:rPr>
                <w:rFonts w:asciiTheme="minorHAnsi" w:hAnsiTheme="minorHAnsi" w:cstheme="minorHAnsi"/>
                <w:i/>
                <w:color w:val="0A0A0A"/>
                <w:sz w:val="24"/>
              </w:rPr>
              <w:t xml:space="preserve"> Engrenagens giratórias, rodízios (rodinhas), ábacos, </w:t>
            </w:r>
            <w:proofErr w:type="spellStart"/>
            <w:r w:rsidRPr="00CC6CF8">
              <w:rPr>
                <w:rFonts w:asciiTheme="minorHAnsi" w:hAnsiTheme="minorHAnsi" w:cstheme="minorHAnsi"/>
                <w:i/>
                <w:color w:val="0A0A0A"/>
                <w:sz w:val="24"/>
              </w:rPr>
              <w:t>spinner</w:t>
            </w:r>
            <w:proofErr w:type="spellEnd"/>
            <w:r w:rsidRPr="00CC6CF8">
              <w:rPr>
                <w:rFonts w:asciiTheme="minorHAnsi" w:hAnsiTheme="minorHAnsi" w:cstheme="minorHAnsi"/>
                <w:i/>
                <w:color w:val="0A0A0A"/>
                <w:sz w:val="24"/>
              </w:rPr>
              <w:t>, botões deslizantes e tubos para passar bolinhas.</w:t>
            </w:r>
          </w:p>
          <w:p w14:paraId="0D0FE41F" w14:textId="77777777" w:rsidR="00207D57" w:rsidRPr="00CC6CF8" w:rsidRDefault="00207D57" w:rsidP="00207D57">
            <w:pPr>
              <w:numPr>
                <w:ilvl w:val="0"/>
                <w:numId w:val="3"/>
              </w:numPr>
              <w:shd w:val="clear" w:color="auto" w:fill="FFFFFF"/>
              <w:spacing w:line="360" w:lineRule="atLeast"/>
              <w:rPr>
                <w:rFonts w:asciiTheme="minorHAnsi" w:hAnsiTheme="minorHAnsi" w:cstheme="minorHAnsi"/>
                <w:i/>
                <w:color w:val="0A0A0A"/>
                <w:sz w:val="24"/>
              </w:rPr>
            </w:pPr>
            <w:r w:rsidRPr="00CC6CF8">
              <w:rPr>
                <w:rFonts w:asciiTheme="minorHAnsi" w:hAnsiTheme="minorHAnsi" w:cstheme="minorHAnsi"/>
                <w:b/>
                <w:bCs/>
                <w:i/>
                <w:color w:val="0A0A0A"/>
                <w:sz w:val="24"/>
              </w:rPr>
              <w:t>Atividades de Vida Diária:</w:t>
            </w:r>
            <w:r w:rsidRPr="00CC6CF8">
              <w:rPr>
                <w:rFonts w:asciiTheme="minorHAnsi" w:hAnsiTheme="minorHAnsi" w:cstheme="minorHAnsi"/>
                <w:i/>
                <w:color w:val="0A0A0A"/>
                <w:sz w:val="24"/>
              </w:rPr>
              <w:t> Zíperes, cadarços para amarrar, botões de roupa, fivelas e torneiras.</w:t>
            </w:r>
          </w:p>
          <w:p w14:paraId="35AF22FF" w14:textId="77777777" w:rsidR="00207D57" w:rsidRPr="00CC6CF8" w:rsidRDefault="00207D57" w:rsidP="00207D57">
            <w:pPr>
              <w:numPr>
                <w:ilvl w:val="0"/>
                <w:numId w:val="3"/>
              </w:numPr>
              <w:shd w:val="clear" w:color="auto" w:fill="FFFFFF"/>
              <w:spacing w:line="360" w:lineRule="atLeast"/>
              <w:rPr>
                <w:rFonts w:asciiTheme="minorHAnsi" w:hAnsiTheme="minorHAnsi" w:cstheme="minorHAnsi"/>
                <w:i/>
                <w:color w:val="0A0A0A"/>
                <w:sz w:val="24"/>
              </w:rPr>
            </w:pPr>
            <w:r w:rsidRPr="00CC6CF8">
              <w:rPr>
                <w:rFonts w:asciiTheme="minorHAnsi" w:hAnsiTheme="minorHAnsi" w:cstheme="minorHAnsi"/>
                <w:b/>
                <w:bCs/>
                <w:i/>
                <w:color w:val="0A0A0A"/>
                <w:sz w:val="24"/>
              </w:rPr>
              <w:t>Fixação:</w:t>
            </w:r>
            <w:r w:rsidRPr="00CC6CF8">
              <w:rPr>
                <w:rFonts w:asciiTheme="minorHAnsi" w:hAnsiTheme="minorHAnsi" w:cstheme="minorHAnsi"/>
                <w:i/>
                <w:color w:val="0A0A0A"/>
                <w:sz w:val="24"/>
              </w:rPr>
              <w:t> Parafusos, porcas, arruelas, cola de madeira ou abraçadeiras de nylon, garantindo que os objetos fiquem bem presos e seguros</w:t>
            </w:r>
            <w:r>
              <w:rPr>
                <w:rFonts w:asciiTheme="minorHAnsi" w:hAnsiTheme="minorHAnsi" w:cstheme="minorHAnsi"/>
                <w:i/>
                <w:color w:val="0A0A0A"/>
                <w:sz w:val="24"/>
              </w:rPr>
              <w:t>.</w:t>
            </w:r>
          </w:p>
          <w:p w14:paraId="1ADE7126" w14:textId="41C3330C" w:rsidR="00207D57" w:rsidRDefault="00207D57" w:rsidP="00207D57">
            <w:pPr>
              <w:pStyle w:val="NormalWeb"/>
              <w:shd w:val="clear" w:color="auto" w:fill="FFFFFF"/>
              <w:spacing w:before="0" w:beforeAutospacing="0" w:after="0" w:afterAutospacing="0"/>
              <w:rPr>
                <w:rFonts w:asciiTheme="minorHAnsi" w:hAnsiTheme="minorHAnsi" w:cstheme="minorHAnsi"/>
                <w:i/>
                <w:color w:val="444444"/>
                <w:shd w:val="clear" w:color="auto" w:fill="FFFFFF"/>
              </w:rPr>
            </w:pPr>
            <w:r w:rsidRPr="00682090">
              <w:rPr>
                <w:rFonts w:asciiTheme="minorHAnsi" w:hAnsiTheme="minorHAnsi" w:cstheme="minorHAnsi"/>
                <w:i/>
                <w:color w:val="444444"/>
                <w:shd w:val="clear" w:color="auto" w:fill="FFFFFF"/>
              </w:rPr>
              <w:t>Produzido em MDF</w:t>
            </w:r>
            <w:r>
              <w:rPr>
                <w:rFonts w:asciiTheme="minorHAnsi" w:hAnsiTheme="minorHAnsi" w:cstheme="minorHAnsi"/>
                <w:i/>
                <w:color w:val="444444"/>
                <w:shd w:val="clear" w:color="auto" w:fill="FFFFFF"/>
              </w:rPr>
              <w:t xml:space="preserve">, </w:t>
            </w:r>
            <w:r w:rsidRPr="00682090">
              <w:rPr>
                <w:rFonts w:asciiTheme="minorHAnsi" w:hAnsiTheme="minorHAnsi" w:cstheme="minorHAnsi"/>
                <w:i/>
                <w:color w:val="444444"/>
                <w:shd w:val="clear" w:color="auto" w:fill="FFFFFF"/>
              </w:rPr>
              <w:t>de 15mm</w:t>
            </w:r>
            <w:r>
              <w:rPr>
                <w:rFonts w:asciiTheme="minorHAnsi" w:hAnsiTheme="minorHAnsi" w:cstheme="minorHAnsi"/>
                <w:i/>
                <w:color w:val="444444"/>
                <w:shd w:val="clear" w:color="auto" w:fill="FFFFFF"/>
              </w:rPr>
              <w:t xml:space="preserve">, </w:t>
            </w:r>
            <w:r w:rsidRPr="00682090">
              <w:rPr>
                <w:rFonts w:asciiTheme="minorHAnsi" w:hAnsiTheme="minorHAnsi" w:cstheme="minorHAnsi"/>
                <w:i/>
                <w:color w:val="444444"/>
                <w:shd w:val="clear" w:color="auto" w:fill="FFFFFF"/>
              </w:rPr>
              <w:t>retangular</w:t>
            </w:r>
            <w:r>
              <w:rPr>
                <w:rFonts w:asciiTheme="minorHAnsi" w:hAnsiTheme="minorHAnsi" w:cstheme="minorHAnsi"/>
                <w:i/>
                <w:color w:val="444444"/>
                <w:shd w:val="clear" w:color="auto" w:fill="FFFFFF"/>
              </w:rPr>
              <w:t xml:space="preserve">. </w:t>
            </w:r>
            <w:r w:rsidRPr="00682090">
              <w:rPr>
                <w:rFonts w:asciiTheme="minorHAnsi" w:hAnsiTheme="minorHAnsi" w:cstheme="minorHAnsi"/>
                <w:i/>
                <w:color w:val="444444"/>
                <w:shd w:val="clear" w:color="auto" w:fill="FFFFFF"/>
              </w:rPr>
              <w:t xml:space="preserve"> </w:t>
            </w:r>
            <w:r w:rsidR="00C17DB0">
              <w:rPr>
                <w:rFonts w:asciiTheme="minorHAnsi" w:hAnsiTheme="minorHAnsi" w:cstheme="minorHAnsi"/>
                <w:i/>
                <w:color w:val="444444"/>
                <w:shd w:val="clear" w:color="auto" w:fill="FFFFFF"/>
              </w:rPr>
              <w:t xml:space="preserve">Dimensões aproximadamente de </w:t>
            </w:r>
            <w:r w:rsidRPr="00682090">
              <w:rPr>
                <w:rFonts w:asciiTheme="minorHAnsi" w:hAnsiTheme="minorHAnsi" w:cstheme="minorHAnsi"/>
                <w:i/>
                <w:color w:val="444444"/>
                <w:shd w:val="clear" w:color="auto" w:fill="FFFFFF"/>
              </w:rPr>
              <w:t>160x80</w:t>
            </w:r>
            <w:proofErr w:type="gramStart"/>
            <w:r w:rsidRPr="00682090">
              <w:rPr>
                <w:rFonts w:asciiTheme="minorHAnsi" w:hAnsiTheme="minorHAnsi" w:cstheme="minorHAnsi"/>
                <w:i/>
                <w:color w:val="444444"/>
                <w:shd w:val="clear" w:color="auto" w:fill="FFFFFF"/>
              </w:rPr>
              <w:t>cm</w:t>
            </w:r>
            <w:r>
              <w:rPr>
                <w:rFonts w:asciiTheme="minorHAnsi" w:hAnsiTheme="minorHAnsi" w:cstheme="minorHAnsi"/>
                <w:i/>
                <w:color w:val="444444"/>
                <w:shd w:val="clear" w:color="auto" w:fill="FFFFFF"/>
              </w:rPr>
              <w:t xml:space="preserve"> </w:t>
            </w:r>
            <w:r w:rsidRPr="00682090">
              <w:rPr>
                <w:rFonts w:asciiTheme="minorHAnsi" w:hAnsiTheme="minorHAnsi" w:cstheme="minorHAnsi"/>
                <w:i/>
                <w:color w:val="444444"/>
                <w:shd w:val="clear" w:color="auto" w:fill="FFFFFF"/>
              </w:rPr>
              <w:t xml:space="preserve"> 25</w:t>
            </w:r>
            <w:proofErr w:type="gramEnd"/>
            <w:r w:rsidRPr="00682090">
              <w:rPr>
                <w:rFonts w:asciiTheme="minorHAnsi" w:hAnsiTheme="minorHAnsi" w:cstheme="minorHAnsi"/>
                <w:i/>
                <w:color w:val="444444"/>
                <w:shd w:val="clear" w:color="auto" w:fill="FFFFFF"/>
              </w:rPr>
              <w:t>kg</w:t>
            </w:r>
            <w:r w:rsidR="008E09D0">
              <w:rPr>
                <w:rFonts w:asciiTheme="minorHAnsi" w:hAnsiTheme="minorHAnsi" w:cstheme="minorHAnsi"/>
                <w:i/>
                <w:color w:val="444444"/>
                <w:shd w:val="clear" w:color="auto" w:fill="FFFFFF"/>
              </w:rPr>
              <w:t xml:space="preserve"> – </w:t>
            </w:r>
            <w:r w:rsidRPr="00682090">
              <w:rPr>
                <w:rFonts w:asciiTheme="minorHAnsi" w:hAnsiTheme="minorHAnsi" w:cstheme="minorHAnsi"/>
                <w:i/>
                <w:color w:val="444444"/>
              </w:rPr>
              <w:br/>
            </w:r>
            <w:r w:rsidRPr="00682090">
              <w:rPr>
                <w:rFonts w:asciiTheme="minorHAnsi" w:hAnsiTheme="minorHAnsi" w:cstheme="minorHAnsi"/>
                <w:i/>
                <w:color w:val="444444"/>
                <w:shd w:val="clear" w:color="auto" w:fill="FFFFFF"/>
              </w:rPr>
              <w:t xml:space="preserve">Bordas </w:t>
            </w:r>
            <w:proofErr w:type="gramStart"/>
            <w:r w:rsidRPr="00682090">
              <w:rPr>
                <w:rFonts w:asciiTheme="minorHAnsi" w:hAnsiTheme="minorHAnsi" w:cstheme="minorHAnsi"/>
                <w:i/>
                <w:color w:val="444444"/>
                <w:shd w:val="clear" w:color="auto" w:fill="FFFFFF"/>
              </w:rPr>
              <w:t>arredondadas</w:t>
            </w:r>
            <w:r>
              <w:rPr>
                <w:rFonts w:asciiTheme="minorHAnsi" w:hAnsiTheme="minorHAnsi" w:cstheme="minorHAnsi"/>
                <w:i/>
                <w:color w:val="444444"/>
                <w:shd w:val="clear" w:color="auto" w:fill="FFFFFF"/>
              </w:rPr>
              <w:t xml:space="preserve">, </w:t>
            </w:r>
            <w:r w:rsidRPr="00682090">
              <w:rPr>
                <w:rFonts w:asciiTheme="minorHAnsi" w:hAnsiTheme="minorHAnsi" w:cstheme="minorHAnsi"/>
                <w:i/>
                <w:color w:val="444444"/>
                <w:shd w:val="clear" w:color="auto" w:fill="FFFFFF"/>
              </w:rPr>
              <w:t xml:space="preserve"> fixado</w:t>
            </w:r>
            <w:proofErr w:type="gramEnd"/>
            <w:r w:rsidRPr="00682090">
              <w:rPr>
                <w:rFonts w:asciiTheme="minorHAnsi" w:hAnsiTheme="minorHAnsi" w:cstheme="minorHAnsi"/>
                <w:i/>
                <w:color w:val="444444"/>
                <w:shd w:val="clear" w:color="auto" w:fill="FFFFFF"/>
              </w:rPr>
              <w:t xml:space="preserve"> na parede</w:t>
            </w:r>
            <w:r>
              <w:rPr>
                <w:rFonts w:asciiTheme="minorHAnsi" w:hAnsiTheme="minorHAnsi" w:cstheme="minorHAnsi"/>
                <w:i/>
                <w:color w:val="444444"/>
                <w:shd w:val="clear" w:color="auto" w:fill="FFFFFF"/>
              </w:rPr>
              <w:t xml:space="preserve">, </w:t>
            </w:r>
            <w:proofErr w:type="gramStart"/>
            <w:r w:rsidRPr="00682090">
              <w:rPr>
                <w:rFonts w:asciiTheme="minorHAnsi" w:hAnsiTheme="minorHAnsi" w:cstheme="minorHAnsi"/>
                <w:i/>
                <w:color w:val="444444"/>
                <w:shd w:val="clear" w:color="auto" w:fill="FFFFFF"/>
              </w:rPr>
              <w:t>Indicado</w:t>
            </w:r>
            <w:proofErr w:type="gramEnd"/>
            <w:r w:rsidRPr="00682090">
              <w:rPr>
                <w:rFonts w:asciiTheme="minorHAnsi" w:hAnsiTheme="minorHAnsi" w:cstheme="minorHAnsi"/>
                <w:i/>
                <w:color w:val="444444"/>
                <w:shd w:val="clear" w:color="auto" w:fill="FFFFFF"/>
              </w:rPr>
              <w:t xml:space="preserve"> para crianças a partir de 18 meses</w:t>
            </w:r>
            <w:r>
              <w:rPr>
                <w:rFonts w:asciiTheme="minorHAnsi" w:hAnsiTheme="minorHAnsi" w:cstheme="minorHAnsi"/>
                <w:i/>
                <w:color w:val="444444"/>
                <w:shd w:val="clear" w:color="auto" w:fill="FFFFFF"/>
              </w:rPr>
              <w:t xml:space="preserve">. </w:t>
            </w:r>
          </w:p>
          <w:p w14:paraId="62A7707B" w14:textId="77777777" w:rsidR="005F7760" w:rsidRPr="00BE3CC2" w:rsidRDefault="00207D57" w:rsidP="00207D57">
            <w:pPr>
              <w:jc w:val="center"/>
              <w:rPr>
                <w:rFonts w:asciiTheme="minorHAnsi" w:hAnsiTheme="minorHAnsi" w:cstheme="minorHAnsi"/>
                <w:i/>
                <w:color w:val="000000" w:themeColor="text1"/>
                <w:sz w:val="24"/>
                <w:shd w:val="clear" w:color="auto" w:fill="FFFFFF"/>
              </w:rPr>
            </w:pPr>
            <w:r w:rsidRPr="005154D0">
              <w:rPr>
                <w:rFonts w:asciiTheme="minorHAnsi" w:hAnsiTheme="minorHAnsi" w:cstheme="minorHAnsi"/>
                <w:b/>
                <w:i/>
                <w:color w:val="444444"/>
                <w:shd w:val="clear" w:color="auto" w:fill="FFFFFF"/>
              </w:rPr>
              <w:t>CATMAT 476462</w:t>
            </w:r>
          </w:p>
        </w:tc>
        <w:tc>
          <w:tcPr>
            <w:tcW w:w="992" w:type="dxa"/>
            <w:tcBorders>
              <w:top w:val="single" w:sz="4" w:space="0" w:color="auto"/>
              <w:left w:val="single" w:sz="4" w:space="0" w:color="auto"/>
              <w:bottom w:val="single" w:sz="4" w:space="0" w:color="auto"/>
              <w:right w:val="single" w:sz="4" w:space="0" w:color="auto"/>
            </w:tcBorders>
          </w:tcPr>
          <w:p w14:paraId="4C9308EE" w14:textId="77777777" w:rsidR="00446898" w:rsidRPr="000935B0" w:rsidRDefault="00446898" w:rsidP="00764480">
            <w:pPr>
              <w:tabs>
                <w:tab w:val="left" w:pos="810"/>
              </w:tabs>
              <w:jc w:val="center"/>
              <w:rPr>
                <w:rFonts w:asciiTheme="minorHAnsi" w:hAnsiTheme="minorHAnsi" w:cstheme="minorHAnsi"/>
                <w:b/>
                <w:i/>
                <w:sz w:val="24"/>
              </w:rPr>
            </w:pPr>
          </w:p>
        </w:tc>
        <w:tc>
          <w:tcPr>
            <w:tcW w:w="993" w:type="dxa"/>
            <w:tcBorders>
              <w:top w:val="single" w:sz="4" w:space="0" w:color="auto"/>
              <w:left w:val="single" w:sz="4" w:space="0" w:color="auto"/>
              <w:bottom w:val="single" w:sz="4" w:space="0" w:color="auto"/>
              <w:right w:val="single" w:sz="4" w:space="0" w:color="auto"/>
            </w:tcBorders>
          </w:tcPr>
          <w:p w14:paraId="3FCA8208" w14:textId="77777777" w:rsidR="00446898" w:rsidRPr="000935B0" w:rsidRDefault="00207D57" w:rsidP="00321914">
            <w:pPr>
              <w:rPr>
                <w:rFonts w:asciiTheme="minorHAnsi" w:hAnsiTheme="minorHAnsi" w:cstheme="minorHAnsi"/>
                <w:i/>
                <w:sz w:val="24"/>
              </w:rPr>
            </w:pPr>
            <w:r>
              <w:rPr>
                <w:rFonts w:asciiTheme="minorHAnsi" w:hAnsiTheme="minorHAnsi" w:cstheme="minorHAnsi"/>
                <w:i/>
                <w:sz w:val="24"/>
              </w:rPr>
              <w:t>23</w:t>
            </w:r>
          </w:p>
        </w:tc>
        <w:tc>
          <w:tcPr>
            <w:tcW w:w="1275" w:type="dxa"/>
            <w:tcBorders>
              <w:top w:val="single" w:sz="4" w:space="0" w:color="auto"/>
              <w:left w:val="single" w:sz="4" w:space="0" w:color="auto"/>
              <w:bottom w:val="single" w:sz="4" w:space="0" w:color="auto"/>
              <w:right w:val="single" w:sz="4" w:space="0" w:color="auto"/>
            </w:tcBorders>
            <w:hideMark/>
          </w:tcPr>
          <w:p w14:paraId="56EB3224" w14:textId="77777777" w:rsidR="00446898" w:rsidRPr="000935B0" w:rsidRDefault="00446898" w:rsidP="00446898">
            <w:pPr>
              <w:pStyle w:val="Recuodecorpodetexto"/>
              <w:spacing w:line="360" w:lineRule="auto"/>
              <w:ind w:left="0"/>
              <w:jc w:val="center"/>
              <w:rPr>
                <w:rFonts w:asciiTheme="minorHAnsi" w:hAnsiTheme="minorHAnsi" w:cstheme="minorHAnsi"/>
                <w:i/>
                <w:sz w:val="24"/>
                <w:szCs w:val="24"/>
                <w:highlight w:val="yellow"/>
              </w:rPr>
            </w:pPr>
            <w:r w:rsidRPr="000935B0">
              <w:rPr>
                <w:rFonts w:asciiTheme="minorHAnsi" w:hAnsiTheme="minorHAnsi" w:cstheme="minorHAnsi"/>
                <w:i/>
                <w:sz w:val="24"/>
                <w:szCs w:val="24"/>
              </w:rPr>
              <w:t>31/12/26</w:t>
            </w:r>
          </w:p>
        </w:tc>
        <w:tc>
          <w:tcPr>
            <w:tcW w:w="1134" w:type="dxa"/>
            <w:tcBorders>
              <w:top w:val="single" w:sz="4" w:space="0" w:color="auto"/>
              <w:left w:val="single" w:sz="4" w:space="0" w:color="auto"/>
              <w:bottom w:val="single" w:sz="4" w:space="0" w:color="auto"/>
              <w:right w:val="single" w:sz="4" w:space="0" w:color="auto"/>
            </w:tcBorders>
            <w:hideMark/>
          </w:tcPr>
          <w:p w14:paraId="17EF62A0" w14:textId="77777777" w:rsidR="00446898" w:rsidRPr="000935B0" w:rsidRDefault="00446898" w:rsidP="00446898">
            <w:pPr>
              <w:pStyle w:val="Recuodecorpodetexto"/>
              <w:spacing w:line="360" w:lineRule="auto"/>
              <w:ind w:left="0"/>
              <w:jc w:val="center"/>
              <w:rPr>
                <w:rFonts w:asciiTheme="minorHAnsi" w:hAnsiTheme="minorHAnsi" w:cstheme="minorHAnsi"/>
                <w:b w:val="0"/>
                <w:i/>
                <w:sz w:val="24"/>
                <w:szCs w:val="24"/>
                <w:highlight w:val="green"/>
              </w:rPr>
            </w:pPr>
            <w:r w:rsidRPr="000935B0">
              <w:rPr>
                <w:rFonts w:asciiTheme="minorHAnsi" w:hAnsiTheme="minorHAnsi" w:cstheme="minorHAnsi"/>
                <w:i/>
                <w:sz w:val="24"/>
                <w:szCs w:val="24"/>
              </w:rPr>
              <w:t>N</w:t>
            </w:r>
          </w:p>
        </w:tc>
      </w:tr>
    </w:tbl>
    <w:p w14:paraId="107DAD93" w14:textId="77777777" w:rsidR="00446898" w:rsidRDefault="00446898" w:rsidP="00446898">
      <w:pPr>
        <w:pStyle w:val="Recuodecorpodetexto"/>
        <w:spacing w:line="360" w:lineRule="auto"/>
        <w:ind w:left="0"/>
        <w:rPr>
          <w:rFonts w:asciiTheme="minorHAnsi" w:hAnsiTheme="minorHAnsi" w:cstheme="minorHAnsi"/>
          <w:i/>
          <w:sz w:val="24"/>
          <w:szCs w:val="24"/>
        </w:rPr>
      </w:pPr>
    </w:p>
    <w:p w14:paraId="40788F28" w14:textId="77777777" w:rsidR="00C55058" w:rsidRPr="000935B0" w:rsidRDefault="00C55058" w:rsidP="00446898">
      <w:pPr>
        <w:pStyle w:val="Recuodecorpodetexto"/>
        <w:spacing w:line="360" w:lineRule="auto"/>
        <w:ind w:left="0"/>
        <w:rPr>
          <w:rFonts w:asciiTheme="minorHAnsi" w:hAnsiTheme="minorHAnsi" w:cstheme="minorHAnsi"/>
          <w:i/>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446898" w:rsidRPr="000935B0" w14:paraId="1038B66D" w14:textId="77777777" w:rsidTr="005E3BDC">
        <w:trPr>
          <w:trHeight w:val="276"/>
        </w:trPr>
        <w:tc>
          <w:tcPr>
            <w:tcW w:w="10348" w:type="dxa"/>
            <w:tcBorders>
              <w:top w:val="single" w:sz="4" w:space="0" w:color="auto"/>
              <w:left w:val="single" w:sz="4" w:space="0" w:color="auto"/>
              <w:bottom w:val="single" w:sz="4" w:space="0" w:color="auto"/>
              <w:right w:val="single" w:sz="4" w:space="0" w:color="auto"/>
            </w:tcBorders>
            <w:hideMark/>
          </w:tcPr>
          <w:p w14:paraId="6C18D88E" w14:textId="77777777" w:rsidR="00446898" w:rsidRPr="000935B0" w:rsidRDefault="00446898">
            <w:pPr>
              <w:pStyle w:val="Recuodecorpodetexto"/>
              <w:spacing w:line="360" w:lineRule="auto"/>
              <w:ind w:left="360"/>
              <w:rPr>
                <w:rFonts w:asciiTheme="minorHAnsi" w:hAnsiTheme="minorHAnsi" w:cstheme="minorHAnsi"/>
                <w:i/>
                <w:sz w:val="24"/>
                <w:szCs w:val="24"/>
              </w:rPr>
            </w:pPr>
            <w:r w:rsidRPr="000935B0">
              <w:rPr>
                <w:rFonts w:asciiTheme="minorHAnsi" w:hAnsiTheme="minorHAnsi" w:cstheme="minorHAnsi"/>
                <w:i/>
                <w:sz w:val="24"/>
                <w:szCs w:val="24"/>
              </w:rPr>
              <w:t>2- JUSTIFICATIVA DA NECESSIDADE DA CONTRATAÇÃO</w:t>
            </w:r>
          </w:p>
        </w:tc>
      </w:tr>
      <w:tr w:rsidR="00446898" w:rsidRPr="000935B0" w14:paraId="40494FE6" w14:textId="77777777" w:rsidTr="005E3BDC">
        <w:trPr>
          <w:trHeight w:val="841"/>
        </w:trPr>
        <w:tc>
          <w:tcPr>
            <w:tcW w:w="10348" w:type="dxa"/>
            <w:tcBorders>
              <w:top w:val="single" w:sz="4" w:space="0" w:color="auto"/>
              <w:left w:val="single" w:sz="4" w:space="0" w:color="auto"/>
              <w:bottom w:val="single" w:sz="4" w:space="0" w:color="auto"/>
              <w:right w:val="single" w:sz="4" w:space="0" w:color="auto"/>
            </w:tcBorders>
          </w:tcPr>
          <w:p w14:paraId="6ABB2A5E" w14:textId="77777777" w:rsidR="00207D57" w:rsidRPr="00A4660F" w:rsidRDefault="007F4B06" w:rsidP="00207D57">
            <w:pPr>
              <w:pStyle w:val="NormalWeb"/>
              <w:jc w:val="both"/>
              <w:rPr>
                <w:rFonts w:asciiTheme="minorHAnsi" w:hAnsiTheme="minorHAnsi" w:cstheme="minorHAnsi"/>
                <w:i/>
              </w:rPr>
            </w:pPr>
            <w:r w:rsidRPr="007F4B06">
              <w:rPr>
                <w:rFonts w:asciiTheme="minorHAnsi" w:hAnsiTheme="minorHAnsi" w:cstheme="minorHAnsi"/>
                <w:b/>
                <w:i/>
              </w:rPr>
              <w:t>2</w:t>
            </w:r>
            <w:r w:rsidR="00446898" w:rsidRPr="007F4B06">
              <w:rPr>
                <w:rFonts w:asciiTheme="minorHAnsi" w:hAnsiTheme="minorHAnsi" w:cstheme="minorHAnsi"/>
                <w:b/>
                <w:i/>
              </w:rPr>
              <w:t>.1</w:t>
            </w:r>
            <w:r w:rsidRPr="007F4B06">
              <w:rPr>
                <w:rFonts w:asciiTheme="minorHAnsi" w:hAnsiTheme="minorHAnsi" w:cstheme="minorHAnsi"/>
                <w:b/>
                <w:i/>
              </w:rPr>
              <w:t>.</w:t>
            </w:r>
            <w:r w:rsidR="00207D57" w:rsidRPr="00A4660F">
              <w:rPr>
                <w:rFonts w:asciiTheme="minorHAnsi" w:hAnsiTheme="minorHAnsi" w:cstheme="minorHAnsi"/>
                <w:i/>
              </w:rPr>
              <w:t xml:space="preserve"> A presente demanda visa atender às necessidades pedagógicas e inclusivas da rede municipal de ensino, especialmente no que se refere ao atendimento de alunos diagnosticados com Transtorno do Espectro Autista (TEA).</w:t>
            </w:r>
          </w:p>
          <w:p w14:paraId="29554FE3" w14:textId="77777777" w:rsidR="00207D57" w:rsidRPr="00A4660F" w:rsidRDefault="00207D57" w:rsidP="00207D57">
            <w:pPr>
              <w:pStyle w:val="NormalWeb"/>
              <w:jc w:val="both"/>
              <w:rPr>
                <w:rFonts w:asciiTheme="minorHAnsi" w:hAnsiTheme="minorHAnsi" w:cstheme="minorHAnsi"/>
                <w:i/>
              </w:rPr>
            </w:pPr>
            <w:r w:rsidRPr="00A4660F">
              <w:rPr>
                <w:rFonts w:asciiTheme="minorHAnsi" w:hAnsiTheme="minorHAnsi" w:cstheme="minorHAnsi"/>
                <w:i/>
              </w:rPr>
              <w:t>Os painéis sensoriais constituem ferramentas fundamentais no desenvolvimento cognitivo, sensorial e motor dessas crianças, contribuindo significativamente para a regulação emocional, estímulo à concentração e melhoria da interação social no ambiente escolar.</w:t>
            </w:r>
          </w:p>
          <w:p w14:paraId="48E674FB" w14:textId="77777777" w:rsidR="00207D57" w:rsidRDefault="00207D57" w:rsidP="00207D57">
            <w:pPr>
              <w:pStyle w:val="NormalWeb"/>
              <w:spacing w:before="0" w:beforeAutospacing="0" w:after="0" w:afterAutospacing="0"/>
              <w:jc w:val="both"/>
              <w:rPr>
                <w:rFonts w:asciiTheme="minorHAnsi" w:hAnsiTheme="minorHAnsi" w:cstheme="minorHAnsi"/>
                <w:i/>
              </w:rPr>
            </w:pPr>
            <w:r w:rsidRPr="00A4660F">
              <w:rPr>
                <w:rFonts w:asciiTheme="minorHAnsi" w:hAnsiTheme="minorHAnsi" w:cstheme="minorHAnsi"/>
                <w:i/>
              </w:rPr>
              <w:t>Considerando o aumento da demanda por atendimento especializado nas unidades escolares e creches, torna-se imprescindível a aquisição desses recursos pedagógicos, garantindo condições adequadas de inclusão, conforme preconizam as diretrizes da educação inclusiva e a legislação vigente.</w:t>
            </w:r>
            <w:r w:rsidRPr="00BC0693">
              <w:rPr>
                <w:rFonts w:asciiTheme="minorHAnsi" w:hAnsiTheme="minorHAnsi" w:cstheme="minorHAnsi"/>
                <w:i/>
              </w:rPr>
              <w:t xml:space="preserve"> </w:t>
            </w:r>
          </w:p>
          <w:p w14:paraId="4C229FE4" w14:textId="77777777" w:rsidR="00207D57" w:rsidRDefault="00207D57" w:rsidP="00207D57">
            <w:pPr>
              <w:pStyle w:val="NormalWeb"/>
              <w:spacing w:before="0" w:beforeAutospacing="0" w:after="0" w:afterAutospacing="0"/>
              <w:jc w:val="both"/>
              <w:rPr>
                <w:rFonts w:cstheme="minorHAnsi"/>
                <w:i/>
                <w:color w:val="000000"/>
                <w:shd w:val="clear" w:color="auto" w:fill="FFFFFF"/>
              </w:rPr>
            </w:pPr>
          </w:p>
          <w:p w14:paraId="675CDE71" w14:textId="77777777" w:rsidR="00207D57" w:rsidRDefault="00207D57" w:rsidP="00207D57">
            <w:pPr>
              <w:pStyle w:val="NormalWeb"/>
              <w:spacing w:before="0" w:beforeAutospacing="0" w:after="0" w:afterAutospacing="0"/>
              <w:rPr>
                <w:rFonts w:asciiTheme="minorHAnsi" w:hAnsiTheme="minorHAnsi" w:cstheme="minorHAnsi"/>
                <w:i/>
              </w:rPr>
            </w:pPr>
            <w:r w:rsidRPr="00A4660F">
              <w:rPr>
                <w:rFonts w:asciiTheme="minorHAnsi" w:hAnsiTheme="minorHAnsi" w:cstheme="minorHAnsi"/>
                <w:i/>
                <w:u w:val="single"/>
                <w:shd w:val="clear" w:color="auto" w:fill="FFFFFF"/>
              </w:rPr>
              <w:t>Resultados Esperados</w:t>
            </w:r>
            <w:r w:rsidRPr="00A4660F">
              <w:rPr>
                <w:rFonts w:asciiTheme="minorHAnsi" w:hAnsiTheme="minorHAnsi" w:cstheme="minorHAnsi"/>
                <w:i/>
                <w:shd w:val="clear" w:color="auto" w:fill="FFFFFF"/>
              </w:rPr>
              <w:t>: Promoção da inclusão escolar de alunos com TEA; Melhoria no desenvolvimento sensorial e cognitivo dos alunos; Apoio às práticas pedagógicas inclusivas; Adequação das unidades escolares às demandas da educação especial.</w:t>
            </w:r>
          </w:p>
          <w:p w14:paraId="70CE957A" w14:textId="77777777" w:rsidR="00446898" w:rsidRPr="000935B0" w:rsidRDefault="009E7BC4" w:rsidP="00A43A3B">
            <w:pPr>
              <w:pStyle w:val="NormalWeb"/>
              <w:spacing w:before="0" w:beforeAutospacing="0"/>
              <w:rPr>
                <w:rFonts w:asciiTheme="minorHAnsi" w:hAnsiTheme="minorHAnsi" w:cstheme="minorHAnsi"/>
                <w:i/>
              </w:rPr>
            </w:pPr>
            <w:r>
              <w:rPr>
                <w:rFonts w:asciiTheme="minorHAnsi" w:hAnsiTheme="minorHAnsi" w:cstheme="minorHAnsi"/>
                <w:i/>
              </w:rPr>
              <w:t>.</w:t>
            </w:r>
          </w:p>
        </w:tc>
      </w:tr>
    </w:tbl>
    <w:p w14:paraId="578AF7A8" w14:textId="77777777" w:rsidR="00446898" w:rsidRPr="000935B0" w:rsidRDefault="00446898" w:rsidP="00446898">
      <w:pPr>
        <w:pStyle w:val="Recuodecorpodetexto"/>
        <w:spacing w:line="360" w:lineRule="auto"/>
        <w:ind w:left="720"/>
        <w:rPr>
          <w:rFonts w:asciiTheme="minorHAnsi" w:hAnsiTheme="minorHAnsi" w:cstheme="minorHAnsi"/>
          <w:i/>
          <w:sz w:val="24"/>
          <w:szCs w:val="24"/>
        </w:rPr>
      </w:pPr>
    </w:p>
    <w:p w14:paraId="094BBE5A" w14:textId="77777777" w:rsidR="00446898" w:rsidRPr="000935B0" w:rsidRDefault="00446898" w:rsidP="00446898">
      <w:pPr>
        <w:pStyle w:val="Recuodecorpodetexto"/>
        <w:spacing w:line="360" w:lineRule="auto"/>
        <w:ind w:left="720"/>
        <w:rPr>
          <w:rFonts w:asciiTheme="minorHAnsi" w:hAnsiTheme="minorHAnsi" w:cstheme="minorHAnsi"/>
          <w:i/>
          <w:sz w:val="24"/>
          <w:szCs w:val="24"/>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446898" w:rsidRPr="000935B0" w14:paraId="51E4F71A" w14:textId="77777777" w:rsidTr="005E3BDC">
        <w:tc>
          <w:tcPr>
            <w:tcW w:w="10207" w:type="dxa"/>
            <w:tcBorders>
              <w:top w:val="single" w:sz="4" w:space="0" w:color="auto"/>
              <w:left w:val="single" w:sz="4" w:space="0" w:color="auto"/>
              <w:bottom w:val="single" w:sz="4" w:space="0" w:color="auto"/>
              <w:right w:val="single" w:sz="4" w:space="0" w:color="auto"/>
            </w:tcBorders>
            <w:hideMark/>
          </w:tcPr>
          <w:p w14:paraId="39D23FC3"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lastRenderedPageBreak/>
              <w:t>3- SOLUÇÃO</w:t>
            </w:r>
          </w:p>
        </w:tc>
      </w:tr>
      <w:tr w:rsidR="00446898" w:rsidRPr="000935B0" w14:paraId="2CF8F9CA" w14:textId="77777777" w:rsidTr="005E3BDC">
        <w:tc>
          <w:tcPr>
            <w:tcW w:w="10207" w:type="dxa"/>
            <w:tcBorders>
              <w:top w:val="single" w:sz="4" w:space="0" w:color="auto"/>
              <w:left w:val="single" w:sz="4" w:space="0" w:color="auto"/>
              <w:bottom w:val="single" w:sz="4" w:space="0" w:color="auto"/>
              <w:right w:val="single" w:sz="4" w:space="0" w:color="auto"/>
            </w:tcBorders>
          </w:tcPr>
          <w:p w14:paraId="57E8836D" w14:textId="77777777" w:rsidR="00207D57" w:rsidRPr="00580F2F" w:rsidRDefault="00446898" w:rsidP="00207D57">
            <w:pPr>
              <w:widowControl w:val="0"/>
              <w:tabs>
                <w:tab w:val="left" w:pos="384"/>
              </w:tabs>
              <w:autoSpaceDE w:val="0"/>
              <w:autoSpaceDN w:val="0"/>
              <w:jc w:val="both"/>
              <w:rPr>
                <w:rFonts w:asciiTheme="minorHAnsi" w:hAnsiTheme="minorHAnsi" w:cstheme="minorHAnsi"/>
                <w:i/>
                <w:sz w:val="24"/>
              </w:rPr>
            </w:pPr>
            <w:r w:rsidRPr="000935B0">
              <w:rPr>
                <w:rFonts w:asciiTheme="minorHAnsi" w:hAnsiTheme="minorHAnsi" w:cstheme="minorHAnsi"/>
                <w:b/>
                <w:i/>
                <w:sz w:val="24"/>
              </w:rPr>
              <w:t>3.1</w:t>
            </w:r>
            <w:r w:rsidR="005E3BDC" w:rsidRPr="000935B0">
              <w:rPr>
                <w:rFonts w:asciiTheme="minorHAnsi" w:hAnsiTheme="minorHAnsi"/>
                <w:i/>
                <w:sz w:val="24"/>
              </w:rPr>
              <w:t>.</w:t>
            </w:r>
            <w:r w:rsidR="00207D57" w:rsidRPr="00580F2F">
              <w:rPr>
                <w:rFonts w:asciiTheme="minorHAnsi" w:hAnsiTheme="minorHAnsi" w:cstheme="minorHAnsi"/>
                <w:i/>
                <w:sz w:val="24"/>
              </w:rPr>
              <w:t xml:space="preserve"> A solução consiste na aquisição de painéis sensoriais fixos de parede, compostos por múltiplos elementos interativos, tais como:</w:t>
            </w:r>
          </w:p>
          <w:p w14:paraId="0E06C46B" w14:textId="77777777" w:rsidR="00207D57" w:rsidRPr="00580F2F" w:rsidRDefault="00207D57" w:rsidP="00207D57">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Engrenagens, trilhas, labirintos e peças móveis</w:t>
            </w:r>
          </w:p>
          <w:p w14:paraId="34A9EBDA" w14:textId="77777777" w:rsidR="00207D57" w:rsidRDefault="00207D57" w:rsidP="00207D57">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El</w:t>
            </w:r>
            <w:r>
              <w:rPr>
                <w:rFonts w:asciiTheme="minorHAnsi" w:hAnsiTheme="minorHAnsi" w:cstheme="minorHAnsi"/>
                <w:i/>
                <w:sz w:val="24"/>
              </w:rPr>
              <w:t>ementos com diferentes texturas</w:t>
            </w:r>
          </w:p>
          <w:p w14:paraId="75C9DFC3" w14:textId="77777777" w:rsidR="00207D57" w:rsidRDefault="00207D57" w:rsidP="00207D57">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 xml:space="preserve">Estímulos </w:t>
            </w:r>
            <w:r>
              <w:rPr>
                <w:rFonts w:asciiTheme="minorHAnsi" w:hAnsiTheme="minorHAnsi" w:cstheme="minorHAnsi"/>
                <w:i/>
                <w:sz w:val="24"/>
              </w:rPr>
              <w:t>visuais com cores contrastantes</w:t>
            </w:r>
          </w:p>
          <w:p w14:paraId="5C9A2650" w14:textId="77777777" w:rsidR="00207D57" w:rsidRPr="00580F2F" w:rsidRDefault="00207D57" w:rsidP="00207D57">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Dispositivos para coordenação motora (fechos, botões, zíperes, roldanas, etc.)</w:t>
            </w:r>
          </w:p>
          <w:p w14:paraId="20BCA940" w14:textId="77777777" w:rsidR="00207D57" w:rsidRPr="00580F2F" w:rsidRDefault="00207D57" w:rsidP="00207D57">
            <w:pPr>
              <w:widowControl w:val="0"/>
              <w:tabs>
                <w:tab w:val="left" w:pos="384"/>
              </w:tabs>
              <w:autoSpaceDE w:val="0"/>
              <w:autoSpaceDN w:val="0"/>
              <w:jc w:val="both"/>
              <w:rPr>
                <w:rFonts w:asciiTheme="minorHAnsi" w:hAnsiTheme="minorHAnsi" w:cstheme="minorHAnsi"/>
                <w:b/>
                <w:i/>
                <w:sz w:val="24"/>
              </w:rPr>
            </w:pPr>
            <w:r w:rsidRPr="00580F2F">
              <w:rPr>
                <w:rFonts w:asciiTheme="minorHAnsi" w:hAnsiTheme="minorHAnsi" w:cstheme="minorHAnsi"/>
                <w:b/>
                <w:i/>
                <w:sz w:val="24"/>
              </w:rPr>
              <w:t>Os painéis deverão atender aos seguintes requisitos mínimos:</w:t>
            </w:r>
          </w:p>
          <w:p w14:paraId="00B5BC18" w14:textId="77777777" w:rsidR="00207D57" w:rsidRPr="00580F2F" w:rsidRDefault="00207D57" w:rsidP="00207D57">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Estrutura resistente e segura (sem arestas cortantes)</w:t>
            </w:r>
          </w:p>
          <w:p w14:paraId="56FD8EE7" w14:textId="77777777" w:rsidR="00207D57" w:rsidRDefault="00207D57" w:rsidP="00207D57">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 xml:space="preserve">Material </w:t>
            </w:r>
            <w:r>
              <w:rPr>
                <w:rFonts w:asciiTheme="minorHAnsi" w:hAnsiTheme="minorHAnsi" w:cstheme="minorHAnsi"/>
                <w:i/>
                <w:sz w:val="24"/>
              </w:rPr>
              <w:t>lavável e de fácil higienização</w:t>
            </w:r>
          </w:p>
          <w:p w14:paraId="586017DF" w14:textId="77777777" w:rsidR="00207D57" w:rsidRDefault="00207D57" w:rsidP="00207D57">
            <w:pPr>
              <w:widowControl w:val="0"/>
              <w:tabs>
                <w:tab w:val="left" w:pos="384"/>
              </w:tabs>
              <w:autoSpaceDE w:val="0"/>
              <w:autoSpaceDN w:val="0"/>
              <w:jc w:val="both"/>
              <w:rPr>
                <w:rFonts w:asciiTheme="minorHAnsi" w:hAnsiTheme="minorHAnsi" w:cstheme="minorHAnsi"/>
                <w:i/>
                <w:sz w:val="24"/>
              </w:rPr>
            </w:pPr>
            <w:r>
              <w:rPr>
                <w:rFonts w:asciiTheme="minorHAnsi" w:hAnsiTheme="minorHAnsi" w:cstheme="minorHAnsi"/>
                <w:i/>
                <w:sz w:val="24"/>
              </w:rPr>
              <w:t>Fixação adequada em parede</w:t>
            </w:r>
          </w:p>
          <w:p w14:paraId="7980B726" w14:textId="77777777" w:rsidR="00207D57" w:rsidRPr="00580F2F" w:rsidRDefault="00207D57" w:rsidP="00207D57">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Durabilidade para uso contínuo em ambiente escolar</w:t>
            </w:r>
          </w:p>
          <w:p w14:paraId="59FF37A5" w14:textId="77777777" w:rsidR="00207D57" w:rsidRPr="008A6EB3" w:rsidRDefault="00207D57" w:rsidP="00207D57">
            <w:pPr>
              <w:widowControl w:val="0"/>
              <w:tabs>
                <w:tab w:val="left" w:pos="384"/>
              </w:tabs>
              <w:autoSpaceDE w:val="0"/>
              <w:autoSpaceDN w:val="0"/>
              <w:jc w:val="both"/>
              <w:rPr>
                <w:rFonts w:asciiTheme="minorHAnsi" w:hAnsiTheme="minorHAnsi" w:cstheme="minorHAnsi"/>
                <w:i/>
                <w:sz w:val="24"/>
              </w:rPr>
            </w:pPr>
            <w:r w:rsidRPr="00580F2F">
              <w:rPr>
                <w:rFonts w:asciiTheme="minorHAnsi" w:hAnsiTheme="minorHAnsi" w:cstheme="minorHAnsi"/>
                <w:i/>
                <w:sz w:val="24"/>
              </w:rPr>
              <w:t>Conformidade com normas de segurança aplicáveis</w:t>
            </w:r>
          </w:p>
          <w:p w14:paraId="2F06A51C" w14:textId="77777777" w:rsidR="00446898" w:rsidRPr="000935B0" w:rsidRDefault="00446898" w:rsidP="00207D57">
            <w:pPr>
              <w:pStyle w:val="SemEspaamento"/>
              <w:jc w:val="both"/>
              <w:rPr>
                <w:rFonts w:asciiTheme="minorHAnsi" w:hAnsiTheme="minorHAnsi" w:cstheme="minorHAnsi"/>
                <w:i/>
                <w:iCs/>
                <w:color w:val="FF0000"/>
                <w:sz w:val="24"/>
                <w:szCs w:val="24"/>
                <w:lang w:eastAsia="pt-BR"/>
              </w:rPr>
            </w:pPr>
          </w:p>
        </w:tc>
      </w:tr>
    </w:tbl>
    <w:p w14:paraId="66939352" w14:textId="77777777" w:rsidR="00446898" w:rsidRPr="000935B0" w:rsidRDefault="00446898" w:rsidP="00446898">
      <w:pPr>
        <w:pStyle w:val="Recuodecorpodetexto"/>
        <w:spacing w:line="360" w:lineRule="auto"/>
        <w:ind w:left="0"/>
        <w:rPr>
          <w:rFonts w:asciiTheme="minorHAnsi" w:hAnsiTheme="minorHAnsi" w:cstheme="minorHAnsi"/>
          <w:i/>
          <w:sz w:val="24"/>
          <w:szCs w:val="24"/>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446898" w:rsidRPr="000935B0" w14:paraId="5C5C0BF0" w14:textId="77777777" w:rsidTr="005E3BDC">
        <w:tc>
          <w:tcPr>
            <w:tcW w:w="10207" w:type="dxa"/>
            <w:tcBorders>
              <w:top w:val="single" w:sz="4" w:space="0" w:color="auto"/>
              <w:left w:val="single" w:sz="4" w:space="0" w:color="auto"/>
              <w:bottom w:val="single" w:sz="4" w:space="0" w:color="auto"/>
              <w:right w:val="single" w:sz="4" w:space="0" w:color="auto"/>
            </w:tcBorders>
            <w:hideMark/>
          </w:tcPr>
          <w:p w14:paraId="4687A1EE"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4- REQUISITOS DA CONTRATAÇÃO</w:t>
            </w:r>
          </w:p>
        </w:tc>
      </w:tr>
      <w:tr w:rsidR="00446898" w:rsidRPr="000935B0" w14:paraId="6D1DF748" w14:textId="77777777" w:rsidTr="005E3BDC">
        <w:tc>
          <w:tcPr>
            <w:tcW w:w="10207" w:type="dxa"/>
            <w:tcBorders>
              <w:top w:val="single" w:sz="4" w:space="0" w:color="auto"/>
              <w:left w:val="single" w:sz="4" w:space="0" w:color="auto"/>
              <w:bottom w:val="single" w:sz="4" w:space="0" w:color="auto"/>
              <w:right w:val="single" w:sz="4" w:space="0" w:color="auto"/>
            </w:tcBorders>
          </w:tcPr>
          <w:p w14:paraId="5242E648" w14:textId="77777777" w:rsidR="00446898" w:rsidRPr="000935B0" w:rsidRDefault="00446898" w:rsidP="005C62C5">
            <w:pPr>
              <w:jc w:val="both"/>
              <w:rPr>
                <w:rFonts w:asciiTheme="minorHAnsi" w:hAnsiTheme="minorHAnsi" w:cstheme="minorHAnsi"/>
                <w:i/>
                <w:sz w:val="24"/>
              </w:rPr>
            </w:pPr>
            <w:r w:rsidRPr="00EA3FB0">
              <w:rPr>
                <w:rFonts w:asciiTheme="minorHAnsi" w:hAnsiTheme="minorHAnsi" w:cstheme="minorHAnsi"/>
                <w:b/>
                <w:i/>
                <w:sz w:val="24"/>
              </w:rPr>
              <w:t>4.1</w:t>
            </w:r>
            <w:r w:rsidRPr="000935B0">
              <w:rPr>
                <w:rFonts w:asciiTheme="minorHAnsi" w:hAnsiTheme="minorHAnsi" w:cstheme="minorHAnsi"/>
                <w:i/>
                <w:sz w:val="24"/>
              </w:rPr>
              <w:t>. A futura contratada deverá apresentar os seguintes documentos:</w:t>
            </w:r>
          </w:p>
          <w:p w14:paraId="6B8927CD" w14:textId="77777777" w:rsidR="00446898" w:rsidRDefault="00446898" w:rsidP="005C62C5">
            <w:pPr>
              <w:jc w:val="both"/>
              <w:rPr>
                <w:rFonts w:asciiTheme="minorHAnsi" w:hAnsiTheme="minorHAnsi" w:cstheme="minorHAnsi"/>
                <w:i/>
                <w:sz w:val="24"/>
              </w:rPr>
            </w:pPr>
            <w:r w:rsidRPr="00EA3FB0">
              <w:rPr>
                <w:rFonts w:asciiTheme="minorHAnsi" w:hAnsiTheme="minorHAnsi" w:cstheme="minorHAnsi"/>
                <w:b/>
                <w:i/>
                <w:sz w:val="24"/>
              </w:rPr>
              <w:t>4.1.1</w:t>
            </w:r>
            <w:r w:rsidRPr="000935B0">
              <w:rPr>
                <w:rFonts w:asciiTheme="minorHAnsi" w:hAnsiTheme="minorHAnsi" w:cstheme="minorHAnsi"/>
                <w:i/>
                <w:sz w:val="24"/>
              </w:rPr>
              <w:t xml:space="preserve">. Aqueles indicados nos </w:t>
            </w:r>
            <w:proofErr w:type="spellStart"/>
            <w:r w:rsidRPr="000935B0">
              <w:rPr>
                <w:rFonts w:asciiTheme="minorHAnsi" w:hAnsiTheme="minorHAnsi" w:cstheme="minorHAnsi"/>
                <w:i/>
                <w:sz w:val="24"/>
              </w:rPr>
              <w:t>arts</w:t>
            </w:r>
            <w:proofErr w:type="spellEnd"/>
            <w:r w:rsidRPr="000935B0">
              <w:rPr>
                <w:rFonts w:asciiTheme="minorHAnsi" w:hAnsiTheme="minorHAnsi" w:cstheme="minorHAnsi"/>
                <w:i/>
                <w:sz w:val="24"/>
              </w:rPr>
              <w:t>. 68 da Lei nº 14.133/21.</w:t>
            </w:r>
          </w:p>
          <w:p w14:paraId="07C8E6E7" w14:textId="77777777" w:rsidR="005067ED" w:rsidRPr="005067ED" w:rsidRDefault="005067ED" w:rsidP="005C62C5">
            <w:pPr>
              <w:ind w:left="1134"/>
              <w:jc w:val="both"/>
              <w:rPr>
                <w:rFonts w:asciiTheme="minorHAnsi" w:hAnsiTheme="minorHAnsi" w:cstheme="minorHAnsi"/>
                <w:i/>
                <w:sz w:val="24"/>
              </w:rPr>
            </w:pPr>
            <w:r w:rsidRPr="005067ED">
              <w:rPr>
                <w:rFonts w:asciiTheme="minorHAnsi" w:hAnsiTheme="minorHAnsi" w:cstheme="minorHAnsi"/>
                <w:b/>
                <w:i/>
                <w:sz w:val="24"/>
              </w:rPr>
              <w:t>I-</w:t>
            </w:r>
            <w:r w:rsidRPr="005067ED">
              <w:rPr>
                <w:rFonts w:asciiTheme="minorHAnsi" w:hAnsiTheme="minorHAnsi" w:cstheme="minorHAnsi"/>
                <w:i/>
                <w:sz w:val="24"/>
              </w:rPr>
              <w:t xml:space="preserve"> Contrato ou estatuto social atualizado;</w:t>
            </w:r>
          </w:p>
          <w:p w14:paraId="414ED01C" w14:textId="77777777" w:rsidR="005067ED" w:rsidRPr="005067ED" w:rsidRDefault="005067ED" w:rsidP="005C62C5">
            <w:pPr>
              <w:ind w:left="1134"/>
              <w:jc w:val="both"/>
              <w:rPr>
                <w:rFonts w:asciiTheme="minorHAnsi" w:hAnsiTheme="minorHAnsi" w:cstheme="minorHAnsi"/>
                <w:i/>
                <w:sz w:val="24"/>
              </w:rPr>
            </w:pPr>
            <w:r w:rsidRPr="005067ED">
              <w:rPr>
                <w:rFonts w:asciiTheme="minorHAnsi" w:hAnsiTheme="minorHAnsi" w:cstheme="minorHAnsi"/>
                <w:b/>
                <w:i/>
                <w:sz w:val="24"/>
              </w:rPr>
              <w:t>II-</w:t>
            </w:r>
            <w:r w:rsidRPr="005067ED">
              <w:rPr>
                <w:rFonts w:asciiTheme="minorHAnsi" w:hAnsiTheme="minorHAnsi" w:cstheme="minorHAnsi"/>
                <w:i/>
                <w:sz w:val="24"/>
              </w:rPr>
              <w:t xml:space="preserve"> Documento de identidade do sócio administrador e procurador, se houver, com a procuração respectiva;</w:t>
            </w:r>
          </w:p>
          <w:p w14:paraId="079291C0" w14:textId="77777777" w:rsidR="005067ED" w:rsidRPr="005067ED" w:rsidRDefault="005067ED" w:rsidP="005C62C5">
            <w:pPr>
              <w:ind w:left="1134"/>
              <w:jc w:val="both"/>
              <w:rPr>
                <w:rFonts w:asciiTheme="minorHAnsi" w:hAnsiTheme="minorHAnsi" w:cstheme="minorHAnsi"/>
                <w:i/>
                <w:sz w:val="24"/>
              </w:rPr>
            </w:pPr>
            <w:r w:rsidRPr="005067ED">
              <w:rPr>
                <w:rFonts w:asciiTheme="minorHAnsi" w:hAnsiTheme="minorHAnsi" w:cstheme="minorHAnsi"/>
                <w:b/>
                <w:i/>
                <w:sz w:val="24"/>
              </w:rPr>
              <w:t>III</w:t>
            </w:r>
            <w:r w:rsidRPr="005067ED">
              <w:rPr>
                <w:rFonts w:asciiTheme="minorHAnsi" w:hAnsiTheme="minorHAnsi" w:cstheme="minorHAnsi"/>
                <w:i/>
                <w:sz w:val="24"/>
              </w:rPr>
              <w:t>- prova da inexistência de fato impeditivo para licitar ou contratar com a Administração Pública, conforme o art. 125 do Decreto Municipal nº 5.570/25;</w:t>
            </w:r>
          </w:p>
          <w:p w14:paraId="1CEE227B" w14:textId="77777777" w:rsidR="005067ED" w:rsidRPr="005067ED" w:rsidRDefault="005067ED" w:rsidP="005C62C5">
            <w:pPr>
              <w:ind w:left="1134"/>
              <w:jc w:val="both"/>
              <w:rPr>
                <w:rFonts w:asciiTheme="minorHAnsi" w:hAnsiTheme="minorHAnsi" w:cstheme="minorHAnsi"/>
                <w:i/>
                <w:sz w:val="24"/>
              </w:rPr>
            </w:pPr>
            <w:r w:rsidRPr="005067ED">
              <w:rPr>
                <w:rFonts w:asciiTheme="minorHAnsi" w:hAnsiTheme="minorHAnsi" w:cstheme="minorHAnsi"/>
                <w:b/>
                <w:i/>
                <w:sz w:val="24"/>
              </w:rPr>
              <w:t>IV</w:t>
            </w:r>
            <w:r w:rsidRPr="005067ED">
              <w:rPr>
                <w:rFonts w:asciiTheme="minorHAnsi" w:hAnsiTheme="minorHAnsi" w:cstheme="minorHAnsi"/>
                <w:i/>
                <w:sz w:val="24"/>
              </w:rPr>
              <w:t xml:space="preserve">- </w:t>
            </w:r>
            <w:proofErr w:type="gramStart"/>
            <w:r w:rsidRPr="005067ED">
              <w:rPr>
                <w:rFonts w:asciiTheme="minorHAnsi" w:hAnsiTheme="minorHAnsi" w:cstheme="minorHAnsi"/>
                <w:i/>
                <w:sz w:val="24"/>
              </w:rPr>
              <w:t>as</w:t>
            </w:r>
            <w:proofErr w:type="gramEnd"/>
            <w:r w:rsidRPr="005067ED">
              <w:rPr>
                <w:rFonts w:asciiTheme="minorHAnsi" w:hAnsiTheme="minorHAnsi" w:cstheme="minorHAnsi"/>
                <w:i/>
                <w:sz w:val="24"/>
              </w:rPr>
              <w:t xml:space="preserve"> declarações do art.124 do Decreto Municipal nº 5.570/25, pois também se relacionam com situações em que é vedada a contratação com a administração pública municipal; </w:t>
            </w:r>
          </w:p>
          <w:p w14:paraId="76AD9735" w14:textId="77777777" w:rsidR="005067ED" w:rsidRPr="005067ED" w:rsidRDefault="005067ED" w:rsidP="005C62C5">
            <w:pPr>
              <w:ind w:left="1134"/>
              <w:jc w:val="both"/>
              <w:rPr>
                <w:rFonts w:asciiTheme="minorHAnsi" w:hAnsiTheme="minorHAnsi" w:cstheme="minorHAnsi"/>
                <w:i/>
                <w:sz w:val="24"/>
              </w:rPr>
            </w:pPr>
            <w:r w:rsidRPr="005067ED">
              <w:rPr>
                <w:rFonts w:asciiTheme="minorHAnsi" w:hAnsiTheme="minorHAnsi" w:cstheme="minorHAnsi"/>
                <w:b/>
                <w:i/>
                <w:sz w:val="24"/>
              </w:rPr>
              <w:t>V</w:t>
            </w:r>
            <w:r w:rsidRPr="005067ED">
              <w:rPr>
                <w:rFonts w:asciiTheme="minorHAnsi" w:hAnsiTheme="minorHAnsi" w:cstheme="minorHAnsi"/>
                <w:i/>
                <w:sz w:val="24"/>
              </w:rPr>
              <w:t>- CND federal;</w:t>
            </w:r>
          </w:p>
          <w:p w14:paraId="7C8EB3E0" w14:textId="77777777" w:rsidR="005067ED" w:rsidRPr="005067ED" w:rsidRDefault="005067ED" w:rsidP="005C62C5">
            <w:pPr>
              <w:ind w:left="1134"/>
              <w:jc w:val="both"/>
              <w:rPr>
                <w:rFonts w:asciiTheme="minorHAnsi" w:hAnsiTheme="minorHAnsi" w:cstheme="minorHAnsi"/>
                <w:i/>
                <w:sz w:val="24"/>
              </w:rPr>
            </w:pPr>
            <w:r w:rsidRPr="005067ED">
              <w:rPr>
                <w:rFonts w:asciiTheme="minorHAnsi" w:hAnsiTheme="minorHAnsi" w:cstheme="minorHAnsi"/>
                <w:b/>
                <w:i/>
                <w:sz w:val="24"/>
              </w:rPr>
              <w:t>VI</w:t>
            </w:r>
            <w:r w:rsidRPr="005067ED">
              <w:rPr>
                <w:rFonts w:asciiTheme="minorHAnsi" w:hAnsiTheme="minorHAnsi" w:cstheme="minorHAnsi"/>
                <w:i/>
                <w:sz w:val="24"/>
              </w:rPr>
              <w:t xml:space="preserve">- Certidão negativa de falência. </w:t>
            </w:r>
          </w:p>
          <w:p w14:paraId="0997A0AC" w14:textId="77777777" w:rsidR="00446898" w:rsidRPr="000935B0" w:rsidRDefault="00446898" w:rsidP="005C62C5">
            <w:pPr>
              <w:jc w:val="both"/>
              <w:rPr>
                <w:rFonts w:asciiTheme="minorHAnsi" w:hAnsiTheme="minorHAnsi" w:cstheme="minorHAnsi"/>
                <w:i/>
                <w:color w:val="FF0000"/>
                <w:sz w:val="24"/>
              </w:rPr>
            </w:pPr>
            <w:r w:rsidRPr="00EA3FB0">
              <w:rPr>
                <w:rFonts w:asciiTheme="minorHAnsi" w:hAnsiTheme="minorHAnsi" w:cstheme="minorHAnsi"/>
                <w:b/>
                <w:i/>
                <w:sz w:val="24"/>
              </w:rPr>
              <w:t>4.1.2.</w:t>
            </w:r>
            <w:r w:rsidRPr="000935B0">
              <w:rPr>
                <w:rFonts w:asciiTheme="minorHAnsi" w:hAnsiTheme="minorHAnsi" w:cstheme="minorHAnsi"/>
                <w:i/>
                <w:sz w:val="24"/>
              </w:rPr>
              <w:t xml:space="preserve">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 </w:t>
            </w:r>
          </w:p>
          <w:p w14:paraId="18FBA98C" w14:textId="77777777" w:rsidR="00446898" w:rsidRPr="000935B0" w:rsidRDefault="00446898" w:rsidP="005C62C5">
            <w:pPr>
              <w:jc w:val="both"/>
              <w:rPr>
                <w:rFonts w:asciiTheme="minorHAnsi" w:hAnsiTheme="minorHAnsi" w:cstheme="minorHAnsi"/>
                <w:i/>
                <w:sz w:val="24"/>
              </w:rPr>
            </w:pPr>
            <w:r w:rsidRPr="00EA3FB0">
              <w:rPr>
                <w:rFonts w:asciiTheme="minorHAnsi" w:hAnsiTheme="minorHAnsi" w:cstheme="minorHAnsi"/>
                <w:b/>
                <w:i/>
                <w:sz w:val="24"/>
              </w:rPr>
              <w:t>4.1.3.</w:t>
            </w:r>
            <w:r w:rsidRPr="000935B0">
              <w:rPr>
                <w:rFonts w:asciiTheme="minorHAnsi" w:hAnsiTheme="minorHAnsi" w:cstheme="minorHAnsi"/>
                <w:i/>
                <w:sz w:val="24"/>
              </w:rPr>
              <w:t xml:space="preserve"> A qualificação Econômico-financeira será demonstrada através da apresentação Certidão Negativa de Feitos Sobre Falência, expedida pelo distribuidor da sede do Licitante. </w:t>
            </w:r>
          </w:p>
          <w:p w14:paraId="09A42925" w14:textId="77777777" w:rsidR="00CD7408" w:rsidRPr="00CD7408" w:rsidRDefault="00CD7408" w:rsidP="005C62C5">
            <w:pPr>
              <w:jc w:val="both"/>
              <w:rPr>
                <w:rFonts w:asciiTheme="minorHAnsi" w:hAnsiTheme="minorHAnsi" w:cstheme="minorHAnsi"/>
                <w:i/>
                <w:sz w:val="24"/>
              </w:rPr>
            </w:pPr>
            <w:r w:rsidRPr="00CD7408">
              <w:rPr>
                <w:rFonts w:asciiTheme="minorHAnsi" w:hAnsiTheme="minorHAnsi" w:cstheme="minorHAnsi"/>
                <w:b/>
                <w:i/>
                <w:sz w:val="24"/>
              </w:rPr>
              <w:t>4.1.</w:t>
            </w:r>
            <w:r>
              <w:rPr>
                <w:rFonts w:asciiTheme="minorHAnsi" w:hAnsiTheme="minorHAnsi" w:cstheme="minorHAnsi"/>
                <w:b/>
                <w:i/>
                <w:sz w:val="24"/>
              </w:rPr>
              <w:t>4</w:t>
            </w:r>
            <w:r w:rsidRPr="00CD7408">
              <w:rPr>
                <w:rFonts w:asciiTheme="minorHAnsi" w:hAnsiTheme="minorHAnsi" w:cstheme="minorHAnsi"/>
                <w:i/>
                <w:sz w:val="24"/>
              </w:rPr>
              <w:t>. A futura contratada deverá apresentar ainda:</w:t>
            </w:r>
          </w:p>
          <w:p w14:paraId="79CB1647" w14:textId="77777777" w:rsidR="00CD7408" w:rsidRPr="00CD7408" w:rsidRDefault="00CD7408" w:rsidP="005C62C5">
            <w:pPr>
              <w:jc w:val="both"/>
              <w:rPr>
                <w:rFonts w:asciiTheme="minorHAnsi" w:hAnsiTheme="minorHAnsi" w:cstheme="minorHAnsi"/>
                <w:i/>
                <w:sz w:val="24"/>
              </w:rPr>
            </w:pPr>
            <w:r w:rsidRPr="00CD7408">
              <w:rPr>
                <w:rFonts w:asciiTheme="minorHAnsi" w:hAnsiTheme="minorHAnsi" w:cstheme="minorHAnsi"/>
                <w:b/>
                <w:i/>
                <w:sz w:val="24"/>
              </w:rPr>
              <w:t>4.1.</w:t>
            </w:r>
            <w:r>
              <w:rPr>
                <w:rFonts w:asciiTheme="minorHAnsi" w:hAnsiTheme="minorHAnsi" w:cstheme="minorHAnsi"/>
                <w:b/>
                <w:i/>
                <w:sz w:val="24"/>
              </w:rPr>
              <w:t>4.1</w:t>
            </w:r>
            <w:r w:rsidRPr="00CD7408">
              <w:rPr>
                <w:rFonts w:asciiTheme="minorHAnsi" w:hAnsiTheme="minorHAnsi" w:cstheme="minorHAnsi"/>
                <w:i/>
                <w:sz w:val="24"/>
              </w:rPr>
              <w:t>. Não é admitida a subcontratação do objeto contratual.</w:t>
            </w:r>
          </w:p>
          <w:p w14:paraId="7F229794" w14:textId="77777777" w:rsidR="00446898" w:rsidRPr="000935B0" w:rsidRDefault="00CD7408" w:rsidP="005C62C5">
            <w:pPr>
              <w:jc w:val="both"/>
              <w:rPr>
                <w:rFonts w:asciiTheme="minorHAnsi" w:hAnsiTheme="minorHAnsi" w:cstheme="minorHAnsi"/>
                <w:i/>
                <w:sz w:val="24"/>
              </w:rPr>
            </w:pPr>
            <w:r>
              <w:rPr>
                <w:rFonts w:asciiTheme="minorHAnsi" w:hAnsiTheme="minorHAnsi" w:cstheme="minorHAnsi"/>
                <w:b/>
                <w:i/>
                <w:sz w:val="24"/>
              </w:rPr>
              <w:t xml:space="preserve">4.1.5. </w:t>
            </w:r>
            <w:r w:rsidR="00446898" w:rsidRPr="000935B0">
              <w:rPr>
                <w:rFonts w:asciiTheme="minorHAnsi" w:hAnsiTheme="minorHAnsi" w:cstheme="minorHAnsi"/>
                <w:i/>
                <w:sz w:val="24"/>
              </w:rPr>
              <w:t xml:space="preserve">Em observância ao disposto no Decreto nº 5.570/25, esta contratação deverá observar </w:t>
            </w:r>
            <w:r w:rsidR="00446898" w:rsidRPr="000935B0">
              <w:rPr>
                <w:rFonts w:asciiTheme="minorHAnsi" w:hAnsiTheme="minorHAnsi" w:cstheme="minorHAnsi"/>
                <w:b/>
                <w:bCs/>
                <w:i/>
                <w:sz w:val="24"/>
              </w:rPr>
              <w:t>critérios de sustentabilidade ambiental, social e econômica</w:t>
            </w:r>
            <w:r w:rsidR="00446898" w:rsidRPr="000935B0">
              <w:rPr>
                <w:rFonts w:asciiTheme="minorHAnsi" w:hAnsiTheme="minorHAnsi" w:cstheme="minorHAnsi"/>
                <w:i/>
                <w:sz w:val="24"/>
              </w:rPr>
              <w:t>, compatíveis com o objeto e as condições de execução contratual, de modo a promover o desenvolvimento nacional sustentável.</w:t>
            </w:r>
          </w:p>
        </w:tc>
      </w:tr>
    </w:tbl>
    <w:p w14:paraId="31A4825D" w14:textId="77777777" w:rsidR="00446898" w:rsidRPr="000935B0" w:rsidRDefault="00446898" w:rsidP="00446898">
      <w:pPr>
        <w:pStyle w:val="Recuodecorpodetexto"/>
        <w:spacing w:line="360" w:lineRule="auto"/>
        <w:ind w:left="0"/>
        <w:rPr>
          <w:rFonts w:asciiTheme="minorHAnsi" w:hAnsiTheme="minorHAnsi" w:cstheme="minorHAnsi"/>
          <w:i/>
          <w:sz w:val="24"/>
          <w:szCs w:val="24"/>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446898" w:rsidRPr="000935B0" w14:paraId="571C825A" w14:textId="77777777" w:rsidTr="005E3BDC">
        <w:tc>
          <w:tcPr>
            <w:tcW w:w="10207" w:type="dxa"/>
            <w:tcBorders>
              <w:top w:val="single" w:sz="4" w:space="0" w:color="auto"/>
              <w:left w:val="single" w:sz="4" w:space="0" w:color="auto"/>
              <w:bottom w:val="single" w:sz="4" w:space="0" w:color="auto"/>
              <w:right w:val="single" w:sz="4" w:space="0" w:color="auto"/>
            </w:tcBorders>
            <w:hideMark/>
          </w:tcPr>
          <w:p w14:paraId="0F29F158"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5. EXECUÇÃO DO OBJETO</w:t>
            </w:r>
          </w:p>
        </w:tc>
      </w:tr>
      <w:tr w:rsidR="00446898" w:rsidRPr="000935B0" w14:paraId="0CF0D534" w14:textId="77777777" w:rsidTr="005E3BDC">
        <w:tc>
          <w:tcPr>
            <w:tcW w:w="10207" w:type="dxa"/>
            <w:tcBorders>
              <w:top w:val="single" w:sz="4" w:space="0" w:color="auto"/>
              <w:left w:val="single" w:sz="4" w:space="0" w:color="auto"/>
              <w:bottom w:val="single" w:sz="4" w:space="0" w:color="auto"/>
              <w:right w:val="single" w:sz="4" w:space="0" w:color="auto"/>
            </w:tcBorders>
          </w:tcPr>
          <w:p w14:paraId="7BC1982C" w14:textId="77777777" w:rsidR="00446898" w:rsidRPr="005C62C5" w:rsidRDefault="00446898" w:rsidP="005C62C5">
            <w:pPr>
              <w:jc w:val="both"/>
              <w:rPr>
                <w:rFonts w:asciiTheme="minorHAnsi" w:hAnsiTheme="minorHAnsi" w:cstheme="minorHAnsi"/>
                <w:i/>
                <w:sz w:val="24"/>
              </w:rPr>
            </w:pPr>
            <w:r w:rsidRPr="005C62C5">
              <w:rPr>
                <w:rFonts w:asciiTheme="minorHAnsi" w:hAnsiTheme="minorHAnsi" w:cstheme="minorHAnsi"/>
                <w:i/>
                <w:sz w:val="24"/>
              </w:rPr>
              <w:t>5.1. Entregar os produtos no almoxarifado da Secretaria de Educação, localizada à Rua Lucas Augusto, 88, Centro - CEP 36700-000 - Leopoldina/MG, telefone (32) 3694-4285.</w:t>
            </w:r>
          </w:p>
          <w:p w14:paraId="4CF7DC40" w14:textId="77777777" w:rsidR="00446898" w:rsidRPr="000935B0" w:rsidRDefault="00446898" w:rsidP="005C62C5">
            <w:pPr>
              <w:jc w:val="both"/>
              <w:rPr>
                <w:rFonts w:asciiTheme="minorHAnsi" w:hAnsiTheme="minorHAnsi" w:cstheme="minorHAnsi"/>
                <w:i/>
                <w:color w:val="FF0000"/>
                <w:sz w:val="24"/>
              </w:rPr>
            </w:pPr>
            <w:r w:rsidRPr="00CD7408">
              <w:rPr>
                <w:rFonts w:asciiTheme="minorHAnsi" w:hAnsiTheme="minorHAnsi" w:cstheme="minorHAnsi"/>
                <w:b/>
                <w:i/>
                <w:sz w:val="24"/>
              </w:rPr>
              <w:t>5.2.</w:t>
            </w:r>
            <w:r w:rsidRPr="000935B0">
              <w:rPr>
                <w:rFonts w:asciiTheme="minorHAnsi" w:hAnsiTheme="minorHAnsi" w:cstheme="minorHAnsi"/>
                <w:i/>
                <w:sz w:val="24"/>
              </w:rPr>
              <w:t xml:space="preserve"> O prazo de entrega do produto é de até </w:t>
            </w:r>
            <w:r w:rsidR="00187CF7">
              <w:rPr>
                <w:rFonts w:asciiTheme="minorHAnsi" w:hAnsiTheme="minorHAnsi" w:cstheme="minorHAnsi"/>
                <w:i/>
                <w:sz w:val="24"/>
              </w:rPr>
              <w:t>30</w:t>
            </w:r>
            <w:r w:rsidRPr="000935B0">
              <w:rPr>
                <w:rFonts w:asciiTheme="minorHAnsi" w:hAnsiTheme="minorHAnsi" w:cstheme="minorHAnsi"/>
                <w:i/>
                <w:sz w:val="24"/>
              </w:rPr>
              <w:t xml:space="preserve"> (</w:t>
            </w:r>
            <w:r w:rsidR="00187CF7">
              <w:rPr>
                <w:rFonts w:asciiTheme="minorHAnsi" w:hAnsiTheme="minorHAnsi" w:cstheme="minorHAnsi"/>
                <w:i/>
                <w:sz w:val="24"/>
              </w:rPr>
              <w:t>trinta</w:t>
            </w:r>
            <w:r w:rsidRPr="000935B0">
              <w:rPr>
                <w:rFonts w:asciiTheme="minorHAnsi" w:hAnsiTheme="minorHAnsi" w:cstheme="minorHAnsi"/>
                <w:i/>
                <w:sz w:val="24"/>
              </w:rPr>
              <w:t>) dias, contados da emissão da Ordem de Fornecimento, em remessa única, ou seja, o contratado deverá entregar o quantitativo total apresentado na Ordem de Fornecimento.</w:t>
            </w:r>
          </w:p>
          <w:p w14:paraId="5BC95E49" w14:textId="77777777" w:rsidR="00446898" w:rsidRPr="000935B0" w:rsidRDefault="00446898" w:rsidP="005C62C5">
            <w:pPr>
              <w:jc w:val="both"/>
              <w:rPr>
                <w:rFonts w:asciiTheme="minorHAnsi" w:hAnsiTheme="minorHAnsi" w:cstheme="minorHAnsi"/>
                <w:i/>
                <w:sz w:val="24"/>
              </w:rPr>
            </w:pPr>
            <w:r w:rsidRPr="00CD7408">
              <w:rPr>
                <w:rFonts w:asciiTheme="minorHAnsi" w:hAnsiTheme="minorHAnsi" w:cstheme="minorHAnsi"/>
                <w:b/>
                <w:i/>
                <w:sz w:val="24"/>
              </w:rPr>
              <w:lastRenderedPageBreak/>
              <w:t>5.3</w:t>
            </w:r>
            <w:r w:rsidRPr="000935B0">
              <w:rPr>
                <w:rFonts w:asciiTheme="minorHAnsi" w:hAnsiTheme="minorHAnsi" w:cstheme="minorHAnsi"/>
                <w:i/>
                <w:sz w:val="24"/>
              </w:rPr>
              <w:t xml:space="preserve">. No ato da entrega, um funcionário do Setor responsável pelo recebimento do produto irá conferir a entrega, dando recibo na Nota Fiscal. </w:t>
            </w:r>
          </w:p>
          <w:p w14:paraId="57330AF5" w14:textId="77777777" w:rsidR="00446898" w:rsidRPr="000935B0" w:rsidRDefault="00B13FEE" w:rsidP="005C62C5">
            <w:pPr>
              <w:jc w:val="both"/>
              <w:rPr>
                <w:rFonts w:asciiTheme="minorHAnsi" w:hAnsiTheme="minorHAnsi" w:cstheme="minorHAnsi"/>
                <w:i/>
                <w:sz w:val="24"/>
              </w:rPr>
            </w:pPr>
            <w:r w:rsidRPr="00CD7408">
              <w:rPr>
                <w:rFonts w:asciiTheme="minorHAnsi" w:hAnsiTheme="minorHAnsi" w:cstheme="minorHAnsi"/>
                <w:b/>
                <w:i/>
                <w:sz w:val="24"/>
              </w:rPr>
              <w:t>5.3.1</w:t>
            </w:r>
            <w:r w:rsidRPr="000935B0">
              <w:rPr>
                <w:rFonts w:asciiTheme="minorHAnsi" w:hAnsiTheme="minorHAnsi" w:cstheme="minorHAnsi"/>
                <w:i/>
                <w:sz w:val="24"/>
              </w:rPr>
              <w:t>. Os</w:t>
            </w:r>
            <w:r w:rsidR="00446898" w:rsidRPr="000935B0">
              <w:rPr>
                <w:rFonts w:asciiTheme="minorHAnsi" w:hAnsiTheme="minorHAnsi" w:cstheme="minorHAnsi"/>
                <w:i/>
                <w:sz w:val="24"/>
              </w:rPr>
              <w:t xml:space="preserve"> produtos deverão ser novos, entregues devidamente, acondicionados e transportados com segurança e sob a responsabilidade da Contratada. O Contratante recusará os produtos/serviços que forem entregues/prestados em desconformidade com este Termo de Referência;</w:t>
            </w:r>
          </w:p>
          <w:p w14:paraId="5C383D2E" w14:textId="77777777" w:rsidR="00446898" w:rsidRPr="000935B0" w:rsidRDefault="00446898" w:rsidP="005C62C5">
            <w:pPr>
              <w:jc w:val="both"/>
              <w:rPr>
                <w:rFonts w:asciiTheme="minorHAnsi" w:hAnsiTheme="minorHAnsi" w:cstheme="minorHAnsi"/>
                <w:i/>
                <w:sz w:val="24"/>
              </w:rPr>
            </w:pPr>
            <w:r w:rsidRPr="00CD7408">
              <w:rPr>
                <w:rFonts w:asciiTheme="minorHAnsi" w:hAnsiTheme="minorHAnsi" w:cstheme="minorHAnsi"/>
                <w:b/>
                <w:i/>
                <w:sz w:val="24"/>
              </w:rPr>
              <w:t>5.4.</w:t>
            </w:r>
            <w:r w:rsidRPr="000935B0">
              <w:rPr>
                <w:rFonts w:asciiTheme="minorHAnsi" w:hAnsiTheme="minorHAnsi" w:cstheme="minorHAnsi"/>
                <w:i/>
                <w:sz w:val="24"/>
              </w:rPr>
              <w:t xml:space="preserve"> O Município reserva o direito de não receber os bens/serviços contratados com atraso ou em desacordo com as especificações e condições constantes neste Termo, podendo aplicar as sanções cabíveis. </w:t>
            </w:r>
          </w:p>
          <w:p w14:paraId="7490084A" w14:textId="77777777" w:rsidR="00446898" w:rsidRPr="000935B0" w:rsidRDefault="00446898" w:rsidP="005C62C5">
            <w:pPr>
              <w:jc w:val="both"/>
              <w:rPr>
                <w:rFonts w:asciiTheme="minorHAnsi" w:hAnsiTheme="minorHAnsi" w:cstheme="minorHAnsi"/>
                <w:i/>
                <w:sz w:val="24"/>
              </w:rPr>
            </w:pPr>
            <w:r w:rsidRPr="00CD7408">
              <w:rPr>
                <w:rFonts w:asciiTheme="minorHAnsi" w:hAnsiTheme="minorHAnsi" w:cstheme="minorHAnsi"/>
                <w:b/>
                <w:i/>
                <w:sz w:val="24"/>
              </w:rPr>
              <w:t>5.5</w:t>
            </w:r>
            <w:r w:rsidRPr="000935B0">
              <w:rPr>
                <w:rFonts w:asciiTheme="minorHAnsi" w:hAnsiTheme="minorHAnsi" w:cstheme="minorHAnsi"/>
                <w:i/>
                <w:sz w:val="24"/>
              </w:rPr>
              <w:t>. Nos valores propostos pelos fornecedores deverão estar inclusos todos os custos logísticos, operacionais, encargos previdenciários, trabalhistas, tributários, comerciais e quaisquer outros que incidam direta ou indiretamente no fornecimento dos bens.</w:t>
            </w:r>
          </w:p>
          <w:p w14:paraId="549B0561" w14:textId="77777777" w:rsidR="00446898" w:rsidRPr="000935B0" w:rsidRDefault="00446898" w:rsidP="005C62C5">
            <w:pPr>
              <w:jc w:val="both"/>
              <w:rPr>
                <w:rFonts w:asciiTheme="minorHAnsi" w:hAnsiTheme="minorHAnsi" w:cstheme="minorHAnsi"/>
                <w:i/>
                <w:sz w:val="24"/>
              </w:rPr>
            </w:pPr>
            <w:r w:rsidRPr="00CD7408">
              <w:rPr>
                <w:rFonts w:asciiTheme="minorHAnsi" w:hAnsiTheme="minorHAnsi" w:cstheme="minorHAnsi"/>
                <w:b/>
                <w:i/>
                <w:sz w:val="24"/>
              </w:rPr>
              <w:t>5.6</w:t>
            </w:r>
            <w:r w:rsidRPr="000935B0">
              <w:rPr>
                <w:rFonts w:asciiTheme="minorHAnsi" w:hAnsiTheme="minorHAnsi" w:cstheme="minorHAnsi"/>
                <w:i/>
                <w:sz w:val="24"/>
              </w:rPr>
              <w:t>. A proposta comercial terá validade de 60 (sessenta) dias a contar da data de sua entrega;</w:t>
            </w:r>
          </w:p>
          <w:p w14:paraId="5A2A35E0" w14:textId="77777777" w:rsidR="00446898" w:rsidRPr="000935B0" w:rsidRDefault="00446898" w:rsidP="005C62C5">
            <w:pPr>
              <w:pStyle w:val="Recuodecorpodetexto"/>
              <w:ind w:left="0"/>
              <w:rPr>
                <w:rFonts w:asciiTheme="minorHAnsi" w:hAnsiTheme="minorHAnsi" w:cstheme="minorHAnsi"/>
                <w:b w:val="0"/>
                <w:i/>
                <w:sz w:val="24"/>
                <w:szCs w:val="24"/>
              </w:rPr>
            </w:pPr>
            <w:r w:rsidRPr="00CD7408">
              <w:rPr>
                <w:rFonts w:asciiTheme="minorHAnsi" w:hAnsiTheme="minorHAnsi" w:cstheme="minorHAnsi"/>
                <w:i/>
                <w:sz w:val="24"/>
                <w:szCs w:val="24"/>
              </w:rPr>
              <w:t>5.7</w:t>
            </w:r>
            <w:r w:rsidRPr="000935B0">
              <w:rPr>
                <w:rFonts w:asciiTheme="minorHAnsi" w:hAnsiTheme="minorHAnsi" w:cstheme="minorHAnsi"/>
                <w:i/>
                <w:sz w:val="24"/>
                <w:szCs w:val="24"/>
              </w:rPr>
              <w:t xml:space="preserve">. </w:t>
            </w:r>
            <w:r w:rsidRPr="000935B0">
              <w:rPr>
                <w:rFonts w:asciiTheme="minorHAnsi" w:hAnsiTheme="minorHAnsi" w:cstheme="minorHAnsi"/>
                <w:b w:val="0"/>
                <w:i/>
                <w:sz w:val="24"/>
                <w:szCs w:val="24"/>
              </w:rPr>
              <w:t>Os produtos/serviços ofertados devem estar em acordo com as especificações do objeto.</w:t>
            </w:r>
          </w:p>
          <w:p w14:paraId="2061B1D6" w14:textId="77777777" w:rsidR="00446898" w:rsidRPr="000935B0" w:rsidRDefault="00446898" w:rsidP="005C62C5">
            <w:pPr>
              <w:pStyle w:val="Recuodecorpodetexto"/>
              <w:ind w:left="0"/>
              <w:rPr>
                <w:rFonts w:asciiTheme="minorHAnsi" w:eastAsia="Calibri" w:hAnsiTheme="minorHAnsi" w:cstheme="minorHAnsi"/>
                <w:b w:val="0"/>
                <w:i/>
                <w:sz w:val="24"/>
                <w:szCs w:val="24"/>
                <w:lang w:eastAsia="en-US"/>
              </w:rPr>
            </w:pPr>
            <w:r w:rsidRPr="00CD7408">
              <w:rPr>
                <w:rFonts w:asciiTheme="minorHAnsi" w:hAnsiTheme="minorHAnsi" w:cstheme="minorHAnsi"/>
                <w:i/>
                <w:sz w:val="24"/>
                <w:szCs w:val="24"/>
              </w:rPr>
              <w:t>5.8</w:t>
            </w:r>
            <w:r w:rsidRPr="000935B0">
              <w:rPr>
                <w:rFonts w:asciiTheme="minorHAnsi" w:hAnsiTheme="minorHAnsi" w:cstheme="minorHAnsi"/>
                <w:b w:val="0"/>
                <w:i/>
                <w:sz w:val="24"/>
                <w:szCs w:val="24"/>
              </w:rPr>
              <w:t xml:space="preserve">. </w:t>
            </w:r>
            <w:r w:rsidRPr="000935B0">
              <w:rPr>
                <w:rFonts w:asciiTheme="minorHAnsi" w:eastAsia="Calibri" w:hAnsiTheme="minorHAnsi" w:cstheme="minorHAnsi"/>
                <w:b w:val="0"/>
                <w:i/>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5EF021F4" w14:textId="77777777" w:rsidR="00446898" w:rsidRPr="000935B0" w:rsidRDefault="00446898" w:rsidP="005C62C5">
            <w:pPr>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5.9.</w:t>
            </w:r>
            <w:r w:rsidRPr="000935B0">
              <w:rPr>
                <w:rFonts w:asciiTheme="minorHAnsi" w:eastAsia="Calibri" w:hAnsiTheme="minorHAnsi" w:cstheme="minorHAnsi"/>
                <w:i/>
                <w:sz w:val="24"/>
                <w:lang w:eastAsia="en-US"/>
              </w:rPr>
              <w:t xml:space="preserve"> A futura contratada deverá providenciar, imediatamente, a correção das deficiências apontadas pelo gestor e ou fiscal com respeito à execução do objeto;</w:t>
            </w:r>
          </w:p>
          <w:p w14:paraId="3D5364DC" w14:textId="77777777" w:rsidR="00446898" w:rsidRPr="000935B0" w:rsidRDefault="00446898" w:rsidP="005C62C5">
            <w:pPr>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5.10.</w:t>
            </w:r>
            <w:r w:rsidRPr="000935B0">
              <w:rPr>
                <w:rFonts w:asciiTheme="minorHAnsi" w:eastAsia="Calibri" w:hAnsiTheme="minorHAnsi" w:cstheme="minorHAnsi"/>
                <w:i/>
                <w:sz w:val="24"/>
                <w:lang w:eastAsia="en-US"/>
              </w:rPr>
              <w:t xml:space="preserve">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43510FE2" w14:textId="77777777" w:rsidR="00446898" w:rsidRPr="000935B0" w:rsidRDefault="00446898" w:rsidP="005C62C5">
            <w:pPr>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5.11</w:t>
            </w:r>
            <w:r w:rsidRPr="000935B0">
              <w:rPr>
                <w:rFonts w:asciiTheme="minorHAnsi" w:eastAsia="Calibri" w:hAnsiTheme="minorHAnsi" w:cstheme="minorHAnsi"/>
                <w:i/>
                <w:sz w:val="24"/>
                <w:lang w:eastAsia="en-US"/>
              </w:rPr>
              <w:t>. A futura contratada deverá dirimir qualquer dúvida e prestar esclarecimentos acerca da execução do Contrato durante toda a sua vigência a pedido do Município;</w:t>
            </w:r>
          </w:p>
          <w:p w14:paraId="17DB2147" w14:textId="77777777" w:rsidR="00446898" w:rsidRPr="000935B0" w:rsidRDefault="00446898" w:rsidP="005C62C5">
            <w:pPr>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5.12</w:t>
            </w:r>
            <w:r w:rsidRPr="000935B0">
              <w:rPr>
                <w:rFonts w:asciiTheme="minorHAnsi" w:eastAsia="Calibri" w:hAnsiTheme="minorHAnsi" w:cstheme="minorHAnsi"/>
                <w:i/>
                <w:sz w:val="24"/>
                <w:lang w:eastAsia="en-US"/>
              </w:rPr>
              <w:t>. A futura contratada deverá executar o contrato responsabilizando-se pela perfeição técnica dos produtos entregues;</w:t>
            </w:r>
          </w:p>
          <w:p w14:paraId="4C9861E8" w14:textId="77777777" w:rsidR="00446898" w:rsidRPr="000935B0" w:rsidRDefault="00446898" w:rsidP="005C62C5">
            <w:pPr>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5.13.</w:t>
            </w:r>
            <w:r w:rsidRPr="000935B0">
              <w:rPr>
                <w:rFonts w:asciiTheme="minorHAnsi" w:eastAsia="Calibri" w:hAnsiTheme="minorHAnsi" w:cstheme="minorHAnsi"/>
                <w:i/>
                <w:sz w:val="24"/>
                <w:lang w:eastAsia="en-US"/>
              </w:rPr>
              <w:t xml:space="preserve"> A futura contratada deverá cumprir os prazos previstos no contrato ou outros que venham a ser fixados pelo Município.</w:t>
            </w:r>
          </w:p>
        </w:tc>
      </w:tr>
    </w:tbl>
    <w:p w14:paraId="0E2FF027" w14:textId="77777777" w:rsidR="00446898" w:rsidRDefault="00446898" w:rsidP="00446898">
      <w:pPr>
        <w:pStyle w:val="Recuodecorpodetexto"/>
        <w:spacing w:line="360" w:lineRule="auto"/>
        <w:ind w:left="0"/>
        <w:rPr>
          <w:rFonts w:asciiTheme="minorHAnsi" w:hAnsiTheme="minorHAnsi" w:cstheme="minorHAnsi"/>
          <w:i/>
          <w:sz w:val="24"/>
          <w:szCs w:val="24"/>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446898" w:rsidRPr="000935B0" w14:paraId="4C11FB30" w14:textId="77777777" w:rsidTr="00B13FEE">
        <w:tc>
          <w:tcPr>
            <w:tcW w:w="10207" w:type="dxa"/>
            <w:tcBorders>
              <w:top w:val="single" w:sz="4" w:space="0" w:color="auto"/>
              <w:left w:val="single" w:sz="4" w:space="0" w:color="auto"/>
              <w:bottom w:val="single" w:sz="4" w:space="0" w:color="auto"/>
              <w:right w:val="single" w:sz="4" w:space="0" w:color="auto"/>
            </w:tcBorders>
            <w:hideMark/>
          </w:tcPr>
          <w:p w14:paraId="601CCDDA" w14:textId="77777777" w:rsidR="00446898" w:rsidRPr="000935B0" w:rsidRDefault="00446898" w:rsidP="005C62C5">
            <w:pPr>
              <w:pStyle w:val="Recuodecorpodetexto"/>
              <w:ind w:left="0"/>
              <w:rPr>
                <w:rFonts w:asciiTheme="minorHAnsi" w:hAnsiTheme="minorHAnsi" w:cstheme="minorHAnsi"/>
                <w:i/>
                <w:caps/>
                <w:sz w:val="24"/>
                <w:szCs w:val="24"/>
              </w:rPr>
            </w:pPr>
            <w:r w:rsidRPr="000935B0">
              <w:rPr>
                <w:rFonts w:asciiTheme="minorHAnsi" w:hAnsiTheme="minorHAnsi" w:cstheme="minorHAnsi"/>
                <w:i/>
                <w:caps/>
                <w:sz w:val="24"/>
                <w:szCs w:val="24"/>
              </w:rPr>
              <w:t>6. VIGÊNCIA DO OBJETO</w:t>
            </w:r>
          </w:p>
        </w:tc>
      </w:tr>
      <w:tr w:rsidR="00446898" w:rsidRPr="000935B0" w14:paraId="31155212" w14:textId="77777777" w:rsidTr="00B13FEE">
        <w:trPr>
          <w:trHeight w:val="1128"/>
        </w:trPr>
        <w:tc>
          <w:tcPr>
            <w:tcW w:w="10207" w:type="dxa"/>
            <w:tcBorders>
              <w:top w:val="single" w:sz="4" w:space="0" w:color="auto"/>
              <w:left w:val="single" w:sz="4" w:space="0" w:color="auto"/>
              <w:bottom w:val="single" w:sz="4" w:space="0" w:color="auto"/>
              <w:right w:val="single" w:sz="4" w:space="0" w:color="auto"/>
            </w:tcBorders>
            <w:hideMark/>
          </w:tcPr>
          <w:p w14:paraId="68DE35DB" w14:textId="77777777" w:rsidR="00E0792B" w:rsidRPr="000935B0" w:rsidRDefault="00446898" w:rsidP="005C62C5">
            <w:pPr>
              <w:jc w:val="both"/>
              <w:rPr>
                <w:rFonts w:asciiTheme="minorHAnsi" w:hAnsiTheme="minorHAnsi" w:cstheme="minorHAnsi"/>
                <w:i/>
                <w:sz w:val="24"/>
              </w:rPr>
            </w:pPr>
            <w:r w:rsidRPr="000935B0">
              <w:rPr>
                <w:rFonts w:asciiTheme="minorHAnsi" w:hAnsiTheme="minorHAnsi" w:cstheme="minorHAnsi"/>
                <w:i/>
                <w:sz w:val="24"/>
              </w:rPr>
              <w:t>6.1.</w:t>
            </w:r>
            <w:r w:rsidRPr="000935B0">
              <w:rPr>
                <w:rFonts w:asciiTheme="minorHAnsi" w:eastAsia="Arial" w:hAnsiTheme="minorHAnsi" w:cstheme="minorHAnsi"/>
                <w:i/>
                <w:sz w:val="24"/>
              </w:rPr>
              <w:t xml:space="preserve"> O </w:t>
            </w:r>
            <w:r w:rsidRPr="000935B0">
              <w:rPr>
                <w:rFonts w:asciiTheme="minorHAnsi" w:hAnsiTheme="minorHAnsi" w:cstheme="minorHAnsi"/>
                <w:i/>
                <w:sz w:val="24"/>
              </w:rPr>
              <w:t>prazo de vigência do contrato será até 31 de dezembro de 2026, contados a pa</w:t>
            </w:r>
            <w:r w:rsidR="00E0792B" w:rsidRPr="000935B0">
              <w:rPr>
                <w:rFonts w:asciiTheme="minorHAnsi" w:hAnsiTheme="minorHAnsi" w:cstheme="minorHAnsi"/>
                <w:i/>
                <w:sz w:val="24"/>
              </w:rPr>
              <w:t>rtir da data de sua publicação.</w:t>
            </w:r>
          </w:p>
          <w:p w14:paraId="2FC4EF19" w14:textId="77777777" w:rsidR="00446898" w:rsidRPr="000935B0" w:rsidRDefault="00446898" w:rsidP="005C62C5">
            <w:pPr>
              <w:jc w:val="both"/>
              <w:rPr>
                <w:rFonts w:asciiTheme="minorHAnsi" w:hAnsiTheme="minorHAnsi" w:cstheme="minorHAnsi"/>
                <w:b/>
                <w:i/>
                <w:color w:val="FF0000"/>
                <w:sz w:val="24"/>
              </w:rPr>
            </w:pPr>
            <w:r w:rsidRPr="000935B0">
              <w:rPr>
                <w:rFonts w:asciiTheme="minorHAnsi" w:hAnsiTheme="minorHAnsi" w:cstheme="minorHAnsi"/>
                <w:i/>
                <w:sz w:val="24"/>
              </w:rPr>
              <w:t xml:space="preserve">6.2. O prazo de execução do contrato será </w:t>
            </w:r>
            <w:r w:rsidR="00187CF7">
              <w:rPr>
                <w:rFonts w:asciiTheme="minorHAnsi" w:hAnsiTheme="minorHAnsi" w:cstheme="minorHAnsi"/>
                <w:i/>
                <w:sz w:val="24"/>
              </w:rPr>
              <w:t xml:space="preserve">ate </w:t>
            </w:r>
            <w:r w:rsidRPr="000935B0">
              <w:rPr>
                <w:rFonts w:asciiTheme="minorHAnsi" w:hAnsiTheme="minorHAnsi" w:cstheme="minorHAnsi"/>
                <w:i/>
                <w:sz w:val="24"/>
              </w:rPr>
              <w:t xml:space="preserve">de </w:t>
            </w:r>
            <w:r w:rsidR="00187CF7">
              <w:rPr>
                <w:rFonts w:asciiTheme="minorHAnsi" w:hAnsiTheme="minorHAnsi" w:cstheme="minorHAnsi"/>
                <w:i/>
                <w:sz w:val="24"/>
              </w:rPr>
              <w:t xml:space="preserve">30(trinta) dias. </w:t>
            </w:r>
          </w:p>
        </w:tc>
      </w:tr>
    </w:tbl>
    <w:p w14:paraId="19FA5B07" w14:textId="77777777" w:rsidR="00446898" w:rsidRDefault="00446898" w:rsidP="00446898">
      <w:pPr>
        <w:pStyle w:val="Recuodecorpodetexto"/>
        <w:spacing w:line="360" w:lineRule="auto"/>
        <w:ind w:left="0"/>
        <w:rPr>
          <w:rFonts w:asciiTheme="minorHAnsi" w:hAnsiTheme="minorHAnsi" w:cstheme="minorHAnsi"/>
          <w:i/>
          <w:sz w:val="24"/>
          <w:szCs w:val="24"/>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446898" w:rsidRPr="000935B0" w14:paraId="1994A142" w14:textId="77777777" w:rsidTr="00B13FEE">
        <w:tc>
          <w:tcPr>
            <w:tcW w:w="10207" w:type="dxa"/>
            <w:tcBorders>
              <w:top w:val="single" w:sz="4" w:space="0" w:color="auto"/>
              <w:left w:val="single" w:sz="4" w:space="0" w:color="auto"/>
              <w:bottom w:val="single" w:sz="4" w:space="0" w:color="auto"/>
              <w:right w:val="single" w:sz="4" w:space="0" w:color="auto"/>
            </w:tcBorders>
            <w:hideMark/>
          </w:tcPr>
          <w:p w14:paraId="3482D0E5"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7. GESTÃO DO CONTRATO</w:t>
            </w:r>
          </w:p>
        </w:tc>
      </w:tr>
      <w:tr w:rsidR="00446898" w:rsidRPr="000935B0" w14:paraId="7A5C9429" w14:textId="77777777" w:rsidTr="00B13FEE">
        <w:tc>
          <w:tcPr>
            <w:tcW w:w="10207" w:type="dxa"/>
            <w:tcBorders>
              <w:top w:val="single" w:sz="4" w:space="0" w:color="auto"/>
              <w:left w:val="single" w:sz="4" w:space="0" w:color="auto"/>
              <w:bottom w:val="single" w:sz="4" w:space="0" w:color="auto"/>
              <w:right w:val="single" w:sz="4" w:space="0" w:color="auto"/>
            </w:tcBorders>
          </w:tcPr>
          <w:p w14:paraId="75FB2010"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7.1</w:t>
            </w:r>
            <w:r w:rsidRPr="000935B0">
              <w:rPr>
                <w:rStyle w:val="markedcontent"/>
                <w:rFonts w:asciiTheme="minorHAnsi" w:hAnsiTheme="minorHAnsi" w:cstheme="minorHAnsi"/>
                <w:b w:val="0"/>
                <w:bCs/>
                <w:i/>
                <w:sz w:val="24"/>
                <w:szCs w:val="24"/>
              </w:rPr>
              <w:t>. Observado o disposto na legislação, a gestão do contrato será realizada por</w:t>
            </w:r>
            <w:r w:rsidR="00187CF7">
              <w:rPr>
                <w:rStyle w:val="markedcontent"/>
                <w:rFonts w:asciiTheme="minorHAnsi" w:hAnsiTheme="minorHAnsi" w:cstheme="minorHAnsi"/>
                <w:b w:val="0"/>
                <w:bCs/>
                <w:i/>
                <w:sz w:val="24"/>
                <w:szCs w:val="24"/>
              </w:rPr>
              <w:t xml:space="preserve"> Suzana Araújo dos Reis.</w:t>
            </w:r>
          </w:p>
          <w:p w14:paraId="3E0A03C4"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7.1.1.</w:t>
            </w:r>
            <w:r w:rsidRPr="000935B0">
              <w:rPr>
                <w:rStyle w:val="markedcontent"/>
                <w:rFonts w:asciiTheme="minorHAnsi" w:hAnsiTheme="minorHAnsi" w:cstheme="minorHAnsi"/>
                <w:b w:val="0"/>
                <w:bCs/>
                <w:i/>
                <w:sz w:val="24"/>
                <w:szCs w:val="24"/>
              </w:rPr>
              <w:t xml:space="preserve"> As atribuições do gestor do contrato são aquelas previstas no art. 20 do Decreto Municipal nº 5.190/23.</w:t>
            </w:r>
          </w:p>
          <w:p w14:paraId="213F5D15"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7.2</w:t>
            </w:r>
            <w:r w:rsidRPr="000935B0">
              <w:rPr>
                <w:rStyle w:val="markedcontent"/>
                <w:rFonts w:asciiTheme="minorHAnsi" w:hAnsiTheme="minorHAnsi" w:cstheme="minorHAnsi"/>
                <w:b w:val="0"/>
                <w:bCs/>
                <w:i/>
                <w:sz w:val="24"/>
                <w:szCs w:val="24"/>
              </w:rPr>
              <w:t>. A fiscalização do contrato será exercida por</w:t>
            </w:r>
            <w:r w:rsidR="00187CF7">
              <w:rPr>
                <w:rStyle w:val="markedcontent"/>
                <w:rFonts w:asciiTheme="minorHAnsi" w:hAnsiTheme="minorHAnsi" w:cstheme="minorHAnsi"/>
                <w:b w:val="0"/>
                <w:bCs/>
                <w:i/>
                <w:sz w:val="24"/>
                <w:szCs w:val="24"/>
              </w:rPr>
              <w:t xml:space="preserve"> Fernando Luiz </w:t>
            </w:r>
            <w:proofErr w:type="spellStart"/>
            <w:r w:rsidR="00187CF7">
              <w:rPr>
                <w:rStyle w:val="markedcontent"/>
                <w:rFonts w:asciiTheme="minorHAnsi" w:hAnsiTheme="minorHAnsi" w:cstheme="minorHAnsi"/>
                <w:b w:val="0"/>
                <w:bCs/>
                <w:i/>
                <w:sz w:val="24"/>
                <w:szCs w:val="24"/>
              </w:rPr>
              <w:t>Benevenuti</w:t>
            </w:r>
            <w:proofErr w:type="spellEnd"/>
            <w:r w:rsidR="00187CF7">
              <w:rPr>
                <w:rStyle w:val="markedcontent"/>
                <w:rFonts w:asciiTheme="minorHAnsi" w:hAnsiTheme="minorHAnsi" w:cstheme="minorHAnsi"/>
                <w:b w:val="0"/>
                <w:bCs/>
                <w:i/>
                <w:sz w:val="24"/>
                <w:szCs w:val="24"/>
              </w:rPr>
              <w:t xml:space="preserve"> Abritta.</w:t>
            </w:r>
            <w:r w:rsidRPr="000935B0">
              <w:rPr>
                <w:rStyle w:val="markedcontent"/>
                <w:rFonts w:asciiTheme="minorHAnsi" w:hAnsiTheme="minorHAnsi" w:cstheme="minorHAnsi"/>
                <w:b w:val="0"/>
                <w:bCs/>
                <w:i/>
                <w:color w:val="FF0000"/>
                <w:sz w:val="24"/>
                <w:szCs w:val="24"/>
              </w:rPr>
              <w:t xml:space="preserve"> </w:t>
            </w:r>
          </w:p>
          <w:p w14:paraId="16E2B12B"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7.3</w:t>
            </w:r>
            <w:r w:rsidRPr="000935B0">
              <w:rPr>
                <w:rStyle w:val="markedcontent"/>
                <w:rFonts w:asciiTheme="minorHAnsi" w:hAnsiTheme="minorHAnsi" w:cstheme="minorHAnsi"/>
                <w:b w:val="0"/>
                <w:bCs/>
                <w:i/>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11B37D7D"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lastRenderedPageBreak/>
              <w:t>7.4</w:t>
            </w:r>
            <w:r w:rsidRPr="000935B0">
              <w:rPr>
                <w:rStyle w:val="markedcontent"/>
                <w:rFonts w:asciiTheme="minorHAnsi" w:hAnsiTheme="minorHAnsi" w:cstheme="minorHAnsi"/>
                <w:b w:val="0"/>
                <w:bCs/>
                <w:i/>
                <w:sz w:val="24"/>
                <w:szCs w:val="24"/>
              </w:rPr>
              <w:t>. O fiscal de contrato comunicará à contratada, por escrito, preferencialmente via e-mail, as deficiências porventura verificadas na execução dos serviços, para a imediata correção, sem prejuízo das sanções cabíveis;</w:t>
            </w:r>
          </w:p>
          <w:p w14:paraId="2DE1E719"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7.5</w:t>
            </w:r>
            <w:r w:rsidRPr="000935B0">
              <w:rPr>
                <w:rStyle w:val="markedcontent"/>
                <w:rFonts w:asciiTheme="minorHAnsi" w:hAnsiTheme="minorHAnsi" w:cstheme="minorHAnsi"/>
                <w:b w:val="0"/>
                <w:bCs/>
                <w:i/>
                <w:sz w:val="24"/>
                <w:szCs w:val="24"/>
              </w:rPr>
              <w:t>. Compete ao Fiscal desempenhar as atribuições previstas no art. 21 do Decreto Municipal nº 5.190/23.</w:t>
            </w:r>
          </w:p>
          <w:p w14:paraId="4E6B76E2"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7.6</w:t>
            </w:r>
            <w:r w:rsidRPr="000935B0">
              <w:rPr>
                <w:rStyle w:val="markedcontent"/>
                <w:rFonts w:asciiTheme="minorHAnsi" w:hAnsiTheme="minorHAnsi" w:cstheme="minorHAnsi"/>
                <w:b w:val="0"/>
                <w:bCs/>
                <w:i/>
                <w:sz w:val="24"/>
                <w:szCs w:val="24"/>
              </w:rPr>
              <w:t>. A presença da Fiscalização não elide nem diminui a responsabilidade da Contratada.</w:t>
            </w:r>
          </w:p>
          <w:p w14:paraId="0BBC9CEA" w14:textId="77777777" w:rsidR="00446898" w:rsidRPr="000935B0" w:rsidRDefault="00446898" w:rsidP="005C62C5">
            <w:pPr>
              <w:jc w:val="both"/>
              <w:rPr>
                <w:rFonts w:asciiTheme="minorHAnsi" w:hAnsiTheme="minorHAnsi" w:cstheme="minorHAnsi"/>
                <w:i/>
                <w:sz w:val="24"/>
              </w:rPr>
            </w:pPr>
            <w:r w:rsidRPr="00187CF7">
              <w:rPr>
                <w:rFonts w:asciiTheme="minorHAnsi" w:hAnsiTheme="minorHAnsi" w:cstheme="minorHAnsi"/>
                <w:b/>
                <w:i/>
                <w:sz w:val="24"/>
              </w:rPr>
              <w:t>7.7.</w:t>
            </w:r>
            <w:r w:rsidRPr="000935B0">
              <w:rPr>
                <w:rFonts w:asciiTheme="minorHAnsi" w:hAnsiTheme="minorHAnsi" w:cstheme="minorHAnsi"/>
                <w:i/>
                <w:sz w:val="24"/>
              </w:rPr>
              <w:t xml:space="preserve"> O Município reserva o direito de não receber os bens contratados com atraso ou em desacordo com as especificações e condições constantes neste Termo, podendo aplicar as sanções cabíveis; </w:t>
            </w:r>
          </w:p>
          <w:p w14:paraId="5DDC6432" w14:textId="77777777" w:rsidR="00446898" w:rsidRPr="000935B0" w:rsidRDefault="00446898" w:rsidP="005C62C5">
            <w:pPr>
              <w:jc w:val="both"/>
              <w:rPr>
                <w:rFonts w:asciiTheme="minorHAnsi" w:hAnsiTheme="minorHAnsi" w:cstheme="minorHAnsi"/>
                <w:i/>
                <w:sz w:val="24"/>
              </w:rPr>
            </w:pPr>
            <w:r w:rsidRPr="00187CF7">
              <w:rPr>
                <w:rFonts w:asciiTheme="minorHAnsi" w:hAnsiTheme="minorHAnsi" w:cstheme="minorHAnsi"/>
                <w:b/>
                <w:i/>
                <w:sz w:val="24"/>
              </w:rPr>
              <w:t>7.8</w:t>
            </w:r>
            <w:r w:rsidRPr="000935B0">
              <w:rPr>
                <w:rFonts w:asciiTheme="minorHAnsi" w:hAnsiTheme="minorHAnsi" w:cstheme="minorHAnsi"/>
                <w:i/>
                <w:sz w:val="24"/>
              </w:rPr>
              <w:t>. Os produtos deverão ser novos, entregues devidamente embalados, acondicionados e transportados com segurança e sob a responsabilidade da Contratada. O Contratante recusará os produtos que forem entregues em desconformidad</w:t>
            </w:r>
            <w:r w:rsidR="00E0792B" w:rsidRPr="000935B0">
              <w:rPr>
                <w:rFonts w:asciiTheme="minorHAnsi" w:hAnsiTheme="minorHAnsi" w:cstheme="minorHAnsi"/>
                <w:i/>
                <w:sz w:val="24"/>
              </w:rPr>
              <w:t>e com este Termo de Referência.</w:t>
            </w:r>
          </w:p>
          <w:p w14:paraId="6AFCABED" w14:textId="77777777" w:rsidR="00446898" w:rsidRPr="000935B0" w:rsidRDefault="00446898" w:rsidP="005C62C5">
            <w:pPr>
              <w:jc w:val="both"/>
              <w:rPr>
                <w:rFonts w:asciiTheme="minorHAnsi" w:hAnsiTheme="minorHAnsi" w:cstheme="minorHAnsi"/>
                <w:b/>
                <w:bCs/>
                <w:i/>
                <w:sz w:val="24"/>
              </w:rPr>
            </w:pPr>
            <w:r w:rsidRPr="00187CF7">
              <w:rPr>
                <w:rFonts w:asciiTheme="minorHAnsi" w:hAnsiTheme="minorHAnsi" w:cstheme="minorHAnsi"/>
                <w:b/>
                <w:i/>
                <w:sz w:val="24"/>
              </w:rPr>
              <w:t>7.9.</w:t>
            </w:r>
            <w:r w:rsidRPr="000935B0">
              <w:rPr>
                <w:rFonts w:asciiTheme="minorHAnsi" w:hAnsiTheme="minorHAnsi" w:cstheme="minorHAnsi"/>
                <w:i/>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4CACECD8" w14:textId="77777777" w:rsidR="00356C25" w:rsidRPr="000935B0" w:rsidRDefault="00356C25" w:rsidP="00446898">
      <w:pPr>
        <w:pStyle w:val="Recuodecorpodetexto"/>
        <w:spacing w:line="360" w:lineRule="auto"/>
        <w:ind w:left="0"/>
        <w:rPr>
          <w:rFonts w:asciiTheme="minorHAnsi" w:hAnsiTheme="minorHAnsi" w:cstheme="minorHAnsi"/>
          <w:i/>
          <w:sz w:val="24"/>
          <w:szCs w:val="24"/>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446898" w:rsidRPr="000935B0" w14:paraId="221994E9" w14:textId="77777777" w:rsidTr="00B13FEE">
        <w:tc>
          <w:tcPr>
            <w:tcW w:w="10207" w:type="dxa"/>
            <w:tcBorders>
              <w:top w:val="single" w:sz="4" w:space="0" w:color="auto"/>
              <w:left w:val="single" w:sz="4" w:space="0" w:color="auto"/>
              <w:bottom w:val="single" w:sz="4" w:space="0" w:color="auto"/>
              <w:right w:val="single" w:sz="4" w:space="0" w:color="auto"/>
            </w:tcBorders>
            <w:hideMark/>
          </w:tcPr>
          <w:p w14:paraId="2106EF5D"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8. CRITÉRIOS DE MEDIÇÃO E DE PAGAMENTO</w:t>
            </w:r>
          </w:p>
        </w:tc>
      </w:tr>
      <w:tr w:rsidR="00446898" w:rsidRPr="000935B0" w14:paraId="70D339C3" w14:textId="77777777" w:rsidTr="00B13FEE">
        <w:tc>
          <w:tcPr>
            <w:tcW w:w="10207" w:type="dxa"/>
            <w:tcBorders>
              <w:top w:val="single" w:sz="4" w:space="0" w:color="auto"/>
              <w:left w:val="single" w:sz="4" w:space="0" w:color="auto"/>
              <w:bottom w:val="single" w:sz="4" w:space="0" w:color="auto"/>
              <w:right w:val="single" w:sz="4" w:space="0" w:color="auto"/>
            </w:tcBorders>
          </w:tcPr>
          <w:p w14:paraId="4A72651E"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8.1.</w:t>
            </w:r>
            <w:r w:rsidRPr="000935B0">
              <w:rPr>
                <w:rStyle w:val="markedcontent"/>
                <w:rFonts w:asciiTheme="minorHAnsi" w:hAnsiTheme="minorHAnsi" w:cstheme="minorHAnsi"/>
                <w:b w:val="0"/>
                <w:bCs/>
                <w:i/>
                <w:sz w:val="24"/>
                <w:szCs w:val="24"/>
              </w:rPr>
              <w:t xml:space="preserve"> O pagamento decorrente da concretização do objeto licitado será efetuado pela</w:t>
            </w:r>
            <w:r w:rsidRPr="000935B0">
              <w:rPr>
                <w:rFonts w:asciiTheme="minorHAnsi" w:hAnsiTheme="minorHAnsi" w:cstheme="minorHAnsi"/>
                <w:b w:val="0"/>
                <w:bCs/>
                <w:i/>
                <w:sz w:val="24"/>
                <w:szCs w:val="24"/>
              </w:rPr>
              <w:br/>
            </w:r>
            <w:r w:rsidRPr="000935B0">
              <w:rPr>
                <w:rStyle w:val="markedcontent"/>
                <w:rFonts w:asciiTheme="minorHAnsi" w:hAnsiTheme="minorHAnsi" w:cstheme="minorHAnsi"/>
                <w:b w:val="0"/>
                <w:bCs/>
                <w:i/>
                <w:sz w:val="24"/>
                <w:szCs w:val="24"/>
              </w:rPr>
              <w:t xml:space="preserve">Tesouraria, em parcela única, conforme nota fiscal/fatura, em até 30 (trinta) dias úteis após o recebimento definitivo; </w:t>
            </w:r>
          </w:p>
          <w:p w14:paraId="219E0BC3"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8.2.</w:t>
            </w:r>
            <w:r w:rsidRPr="000935B0">
              <w:rPr>
                <w:rStyle w:val="markedcontent"/>
                <w:rFonts w:asciiTheme="minorHAnsi" w:hAnsiTheme="minorHAnsi" w:cstheme="minorHAnsi"/>
                <w:b w:val="0"/>
                <w:bCs/>
                <w:i/>
                <w:sz w:val="24"/>
                <w:szCs w:val="24"/>
              </w:rPr>
              <w:t xml:space="preserve"> A nota fiscal/fatura deverá ser emitida pela Contratada em inteira conformidade com as exigências legais e contratuais, especialmente as de natureza fiscal;</w:t>
            </w:r>
          </w:p>
          <w:p w14:paraId="473605D7"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8.3.</w:t>
            </w:r>
            <w:r w:rsidRPr="000935B0">
              <w:rPr>
                <w:rStyle w:val="markedcontent"/>
                <w:rFonts w:asciiTheme="minorHAnsi" w:hAnsiTheme="minorHAnsi" w:cstheme="minorHAnsi"/>
                <w:b w:val="0"/>
                <w:bCs/>
                <w:i/>
                <w:sz w:val="24"/>
                <w:szCs w:val="24"/>
              </w:rPr>
              <w:t xml:space="preserve"> O gestor e/ou a Contabilidade, identificando qualquer divergência na nota</w:t>
            </w:r>
            <w:r w:rsidRPr="000935B0">
              <w:rPr>
                <w:rFonts w:asciiTheme="minorHAnsi" w:hAnsiTheme="minorHAnsi" w:cstheme="minorHAnsi"/>
                <w:b w:val="0"/>
                <w:bCs/>
                <w:i/>
                <w:sz w:val="24"/>
                <w:szCs w:val="24"/>
              </w:rPr>
              <w:br/>
            </w:r>
            <w:r w:rsidRPr="000935B0">
              <w:rPr>
                <w:rStyle w:val="markedcontent"/>
                <w:rFonts w:asciiTheme="minorHAnsi" w:hAnsiTheme="minorHAnsi" w:cstheme="minorHAnsi"/>
                <w:b w:val="0"/>
                <w:bCs/>
                <w:i/>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7E8AE650"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8.4.</w:t>
            </w:r>
            <w:r w:rsidRPr="000935B0">
              <w:rPr>
                <w:rStyle w:val="markedcontent"/>
                <w:rFonts w:asciiTheme="minorHAnsi" w:hAnsiTheme="minorHAnsi" w:cstheme="minorHAnsi"/>
                <w:b w:val="0"/>
                <w:bCs/>
                <w:i/>
                <w:sz w:val="24"/>
                <w:szCs w:val="24"/>
              </w:rPr>
              <w:t xml:space="preserve"> O pagamento devido pelo Município será efetuado por meio de depósito em conta bancária a ser informada pela Contratada ou, eventualmente, por outra forma que vier a ser convencionada entre as partes; </w:t>
            </w:r>
          </w:p>
          <w:p w14:paraId="31B289C4" w14:textId="77777777" w:rsidR="00446898" w:rsidRPr="000935B0" w:rsidRDefault="00446898" w:rsidP="005C62C5">
            <w:pPr>
              <w:pStyle w:val="Recuodecorpodetex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8.5</w:t>
            </w:r>
            <w:r w:rsidRPr="000935B0">
              <w:rPr>
                <w:rStyle w:val="markedcontent"/>
                <w:rFonts w:asciiTheme="minorHAnsi" w:hAnsiTheme="minorHAnsi" w:cstheme="minorHAnsi"/>
                <w:b w:val="0"/>
                <w:bCs/>
                <w:i/>
                <w:sz w:val="24"/>
                <w:szCs w:val="24"/>
              </w:rPr>
              <w:t>.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295C040A" w14:textId="77777777" w:rsidR="00446898" w:rsidRPr="000935B0" w:rsidRDefault="00446898" w:rsidP="005C62C5">
            <w:pPr>
              <w:pStyle w:val="Recuodecorpodetexto"/>
              <w:ind w:left="0"/>
              <w:rPr>
                <w:rStyle w:val="markedcontent"/>
                <w:rFonts w:asciiTheme="minorHAnsi" w:hAnsiTheme="minorHAnsi" w:cstheme="minorHAnsi"/>
                <w:i/>
                <w:sz w:val="24"/>
                <w:szCs w:val="24"/>
              </w:rPr>
            </w:pPr>
            <w:r w:rsidRPr="00187CF7">
              <w:rPr>
                <w:rStyle w:val="markedcontent"/>
                <w:rFonts w:asciiTheme="minorHAnsi" w:hAnsiTheme="minorHAnsi" w:cstheme="minorHAnsi"/>
                <w:bCs/>
                <w:i/>
                <w:sz w:val="24"/>
                <w:szCs w:val="24"/>
              </w:rPr>
              <w:t>8.6</w:t>
            </w:r>
            <w:r w:rsidRPr="000935B0">
              <w:rPr>
                <w:rStyle w:val="markedcontent"/>
                <w:rFonts w:asciiTheme="minorHAnsi" w:hAnsiTheme="minorHAnsi" w:cstheme="minorHAnsi"/>
                <w:b w:val="0"/>
                <w:bCs/>
                <w:i/>
                <w:sz w:val="24"/>
                <w:szCs w:val="24"/>
              </w:rPr>
              <w:t>. Uma vez paga a importância discriminada na nota fiscal/fatura, a Contratada dará ao Município plena, geral e irretratável quitação dos valores nela discriminados, para nada mais vir a reclamar ou exigir a qualquer título, tempo ou forma;</w:t>
            </w:r>
          </w:p>
          <w:p w14:paraId="4A13B352" w14:textId="77777777" w:rsidR="00446898" w:rsidRPr="000935B0" w:rsidRDefault="00446898" w:rsidP="005C62C5">
            <w:pPr>
              <w:pStyle w:val="Recuodecorpodetexto"/>
              <w:ind w:left="0"/>
              <w:rPr>
                <w:rFonts w:asciiTheme="minorHAnsi" w:hAnsiTheme="minorHAnsi" w:cstheme="minorHAnsi"/>
                <w:i/>
                <w:sz w:val="24"/>
                <w:szCs w:val="24"/>
              </w:rPr>
            </w:pPr>
            <w:r w:rsidRPr="00187CF7">
              <w:rPr>
                <w:rStyle w:val="markedcontent"/>
                <w:rFonts w:asciiTheme="minorHAnsi" w:hAnsiTheme="minorHAnsi" w:cstheme="minorHAnsi"/>
                <w:bCs/>
                <w:i/>
                <w:sz w:val="24"/>
                <w:szCs w:val="24"/>
              </w:rPr>
              <w:t>8.7</w:t>
            </w:r>
            <w:r w:rsidRPr="000935B0">
              <w:rPr>
                <w:rStyle w:val="markedcontent"/>
                <w:rFonts w:asciiTheme="minorHAnsi" w:hAnsiTheme="minorHAnsi" w:cstheme="minorHAnsi"/>
                <w:b w:val="0"/>
                <w:bCs/>
                <w:i/>
                <w:sz w:val="24"/>
                <w:szCs w:val="24"/>
              </w:rPr>
              <w:t>. Todo pagamento que vier a ser considerado contratualmente indevido será objeto de ajuste nos pagamentos futuros ou cobrados da Contratada.</w:t>
            </w:r>
          </w:p>
        </w:tc>
      </w:tr>
    </w:tbl>
    <w:p w14:paraId="725BDA09" w14:textId="77777777" w:rsidR="00187CF7" w:rsidRPr="000935B0" w:rsidRDefault="00187CF7" w:rsidP="00446898">
      <w:pPr>
        <w:pStyle w:val="Recuodecorpodetexto"/>
        <w:spacing w:line="360" w:lineRule="auto"/>
        <w:ind w:left="0"/>
        <w:rPr>
          <w:rFonts w:asciiTheme="minorHAnsi" w:hAnsiTheme="minorHAnsi" w:cstheme="minorHAnsi"/>
          <w:i/>
          <w:sz w:val="24"/>
          <w:szCs w:val="24"/>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46898" w:rsidRPr="000935B0" w14:paraId="4C8521C7" w14:textId="77777777" w:rsidTr="00B13FEE">
        <w:tc>
          <w:tcPr>
            <w:tcW w:w="10065" w:type="dxa"/>
            <w:tcBorders>
              <w:top w:val="single" w:sz="4" w:space="0" w:color="auto"/>
              <w:left w:val="single" w:sz="4" w:space="0" w:color="auto"/>
              <w:bottom w:val="single" w:sz="4" w:space="0" w:color="auto"/>
              <w:right w:val="single" w:sz="4" w:space="0" w:color="auto"/>
            </w:tcBorders>
            <w:hideMark/>
          </w:tcPr>
          <w:p w14:paraId="48C87033" w14:textId="77777777" w:rsidR="00446898" w:rsidRPr="000935B0" w:rsidRDefault="00446898">
            <w:pPr>
              <w:pStyle w:val="Recuodecorpodetexto"/>
              <w:spacing w:line="360" w:lineRule="auto"/>
              <w:ind w:left="720"/>
              <w:rPr>
                <w:rFonts w:asciiTheme="minorHAnsi" w:hAnsiTheme="minorHAnsi" w:cstheme="minorHAnsi"/>
                <w:i/>
                <w:caps/>
                <w:sz w:val="24"/>
                <w:szCs w:val="24"/>
              </w:rPr>
            </w:pPr>
            <w:r w:rsidRPr="000935B0">
              <w:rPr>
                <w:rFonts w:asciiTheme="minorHAnsi" w:hAnsiTheme="minorHAnsi" w:cstheme="minorHAnsi"/>
                <w:i/>
                <w:caps/>
                <w:sz w:val="24"/>
                <w:szCs w:val="24"/>
              </w:rPr>
              <w:t>9. FORMAS E CRITÉRIOS DE SELEÇÃO DO FORNECEDOR</w:t>
            </w:r>
          </w:p>
        </w:tc>
      </w:tr>
      <w:tr w:rsidR="00446898" w:rsidRPr="000935B0" w14:paraId="617D01BF" w14:textId="77777777" w:rsidTr="00B13FEE">
        <w:tc>
          <w:tcPr>
            <w:tcW w:w="10065" w:type="dxa"/>
            <w:tcBorders>
              <w:top w:val="single" w:sz="4" w:space="0" w:color="auto"/>
              <w:left w:val="single" w:sz="4" w:space="0" w:color="auto"/>
              <w:bottom w:val="single" w:sz="4" w:space="0" w:color="auto"/>
              <w:right w:val="single" w:sz="4" w:space="0" w:color="auto"/>
            </w:tcBorders>
          </w:tcPr>
          <w:p w14:paraId="2A6DB38C" w14:textId="77777777" w:rsidR="00446898" w:rsidRPr="004B088B" w:rsidRDefault="00446898" w:rsidP="005C62C5">
            <w:pPr>
              <w:pStyle w:val="Recuodecorpodetexto"/>
              <w:ind w:left="0"/>
              <w:rPr>
                <w:rStyle w:val="markedcontent"/>
                <w:rFonts w:asciiTheme="minorHAnsi" w:hAnsiTheme="minorHAnsi" w:cstheme="minorHAnsi"/>
                <w:bCs/>
                <w:i/>
                <w:sz w:val="24"/>
                <w:szCs w:val="24"/>
              </w:rPr>
            </w:pPr>
            <w:r w:rsidRPr="00187CF7">
              <w:rPr>
                <w:rStyle w:val="markedcontent"/>
                <w:rFonts w:asciiTheme="minorHAnsi" w:hAnsiTheme="minorHAnsi" w:cstheme="minorHAnsi"/>
                <w:bCs/>
                <w:i/>
                <w:sz w:val="24"/>
                <w:szCs w:val="24"/>
              </w:rPr>
              <w:t>9.1</w:t>
            </w:r>
            <w:r w:rsidRPr="004B088B">
              <w:rPr>
                <w:rStyle w:val="markedcontent"/>
                <w:rFonts w:asciiTheme="minorHAnsi" w:hAnsiTheme="minorHAnsi" w:cstheme="minorHAnsi"/>
                <w:b w:val="0"/>
                <w:bCs/>
                <w:i/>
                <w:sz w:val="24"/>
                <w:szCs w:val="24"/>
              </w:rPr>
              <w:t xml:space="preserve">. O futuro contratado será selecionado através de </w:t>
            </w:r>
            <w:r w:rsidR="0095661F" w:rsidRPr="0095661F">
              <w:rPr>
                <w:rStyle w:val="markedcontent"/>
                <w:rFonts w:asciiTheme="minorHAnsi" w:hAnsiTheme="minorHAnsi" w:cstheme="minorHAnsi"/>
                <w:bCs/>
                <w:i/>
                <w:sz w:val="24"/>
                <w:szCs w:val="24"/>
              </w:rPr>
              <w:t>PROCESSO LICITATÓRIO</w:t>
            </w:r>
            <w:r w:rsidRPr="004B088B">
              <w:rPr>
                <w:rStyle w:val="markedcontent"/>
                <w:rFonts w:asciiTheme="minorHAnsi" w:hAnsiTheme="minorHAnsi" w:cstheme="minorHAnsi"/>
                <w:b w:val="0"/>
                <w:bCs/>
                <w:i/>
                <w:sz w:val="24"/>
                <w:szCs w:val="24"/>
              </w:rPr>
              <w:t xml:space="preserve">, na </w:t>
            </w:r>
            <w:r w:rsidR="0095661F" w:rsidRPr="0095661F">
              <w:rPr>
                <w:rStyle w:val="markedcontent"/>
                <w:rFonts w:asciiTheme="minorHAnsi" w:hAnsiTheme="minorHAnsi" w:cstheme="minorHAnsi"/>
                <w:bCs/>
                <w:i/>
                <w:sz w:val="24"/>
                <w:szCs w:val="24"/>
              </w:rPr>
              <w:t>MODALIDADE PREGÃO</w:t>
            </w:r>
            <w:r w:rsidR="0095661F" w:rsidRPr="004B088B">
              <w:rPr>
                <w:rStyle w:val="markedcontent"/>
                <w:rFonts w:asciiTheme="minorHAnsi" w:hAnsiTheme="minorHAnsi" w:cstheme="minorHAnsi"/>
                <w:b w:val="0"/>
                <w:bCs/>
                <w:i/>
                <w:sz w:val="24"/>
                <w:szCs w:val="24"/>
              </w:rPr>
              <w:t xml:space="preserve"> </w:t>
            </w:r>
            <w:r w:rsidR="0095661F" w:rsidRPr="0095661F">
              <w:rPr>
                <w:rStyle w:val="markedcontent"/>
                <w:rFonts w:asciiTheme="minorHAnsi" w:hAnsiTheme="minorHAnsi" w:cstheme="minorHAnsi"/>
                <w:bCs/>
                <w:i/>
                <w:sz w:val="24"/>
                <w:szCs w:val="24"/>
              </w:rPr>
              <w:t>ELETRÔNICO</w:t>
            </w:r>
            <w:r w:rsidRPr="004B088B">
              <w:rPr>
                <w:rStyle w:val="markedcontent"/>
                <w:rFonts w:asciiTheme="minorHAnsi" w:hAnsiTheme="minorHAnsi" w:cstheme="minorHAnsi"/>
                <w:b w:val="0"/>
                <w:bCs/>
                <w:i/>
                <w:sz w:val="24"/>
                <w:szCs w:val="24"/>
              </w:rPr>
              <w:t>, com critério de julgamento de menor preço por item, observadas as especificações e demais condições estabelecidas neste</w:t>
            </w:r>
            <w:r w:rsidRPr="004B088B">
              <w:rPr>
                <w:rStyle w:val="markedcontent"/>
                <w:rFonts w:asciiTheme="minorHAnsi" w:hAnsiTheme="minorHAnsi" w:cstheme="minorHAnsi"/>
                <w:bCs/>
                <w:i/>
                <w:sz w:val="24"/>
                <w:szCs w:val="24"/>
              </w:rPr>
              <w:t xml:space="preserve"> </w:t>
            </w:r>
            <w:r w:rsidR="004B088B" w:rsidRPr="004B088B">
              <w:rPr>
                <w:rStyle w:val="markedcontent"/>
                <w:rFonts w:asciiTheme="minorHAnsi" w:hAnsiTheme="minorHAnsi" w:cstheme="minorHAnsi"/>
                <w:bCs/>
                <w:i/>
                <w:sz w:val="24"/>
                <w:szCs w:val="24"/>
              </w:rPr>
              <w:t>TERMO DE REFERÊNCIA</w:t>
            </w:r>
            <w:r w:rsidRPr="004B088B">
              <w:rPr>
                <w:rStyle w:val="markedcontent"/>
                <w:rFonts w:asciiTheme="minorHAnsi" w:hAnsiTheme="minorHAnsi" w:cstheme="minorHAnsi"/>
                <w:b w:val="0"/>
                <w:bCs/>
                <w:i/>
                <w:sz w:val="24"/>
                <w:szCs w:val="24"/>
              </w:rPr>
              <w:t>, no Edital do Certame e seus anexos.</w:t>
            </w:r>
          </w:p>
          <w:p w14:paraId="4D8DDD0C" w14:textId="77777777" w:rsidR="00446898" w:rsidRPr="004B088B" w:rsidRDefault="00E0792B" w:rsidP="005C62C5">
            <w:pPr>
              <w:pStyle w:val="Recuodecorpodetexto"/>
              <w:ind w:left="0"/>
              <w:rPr>
                <w:rFonts w:asciiTheme="minorHAnsi" w:hAnsiTheme="minorHAnsi" w:cstheme="minorHAnsi"/>
                <w:b w:val="0"/>
                <w:i/>
                <w:sz w:val="24"/>
                <w:szCs w:val="24"/>
              </w:rPr>
            </w:pPr>
            <w:r w:rsidRPr="004B088B">
              <w:rPr>
                <w:rStyle w:val="markedcontent"/>
                <w:rFonts w:asciiTheme="minorHAnsi" w:hAnsiTheme="minorHAnsi" w:cstheme="minorHAnsi"/>
                <w:bCs/>
                <w:i/>
                <w:sz w:val="24"/>
                <w:szCs w:val="24"/>
              </w:rPr>
              <w:t>9.2</w:t>
            </w:r>
            <w:r w:rsidR="00187CF7" w:rsidRPr="004B088B">
              <w:rPr>
                <w:rStyle w:val="markedcontent"/>
                <w:rFonts w:asciiTheme="minorHAnsi" w:hAnsiTheme="minorHAnsi" w:cstheme="minorHAnsi"/>
                <w:b w:val="0"/>
                <w:bCs/>
                <w:i/>
                <w:sz w:val="24"/>
                <w:szCs w:val="24"/>
              </w:rPr>
              <w:t>.</w:t>
            </w:r>
            <w:r w:rsidR="004B088B" w:rsidRPr="004B088B">
              <w:rPr>
                <w:rFonts w:asciiTheme="minorHAnsi" w:hAnsiTheme="minorHAnsi" w:cstheme="minorHAnsi"/>
                <w:b w:val="0"/>
                <w:i/>
                <w:sz w:val="24"/>
                <w:szCs w:val="24"/>
              </w:rPr>
              <w:t xml:space="preserve"> A presente licitação é de participação exclusivas das Microempresas, Empresa de Pequeno Porte e Microempreendedores individuais definidas na referida Lei. Não será admitida nesta licitação a </w:t>
            </w:r>
            <w:r w:rsidR="004B088B" w:rsidRPr="004B088B">
              <w:rPr>
                <w:rFonts w:asciiTheme="minorHAnsi" w:hAnsiTheme="minorHAnsi" w:cstheme="minorHAnsi"/>
                <w:b w:val="0"/>
                <w:i/>
                <w:sz w:val="24"/>
                <w:szCs w:val="24"/>
              </w:rPr>
              <w:lastRenderedPageBreak/>
              <w:t>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p w14:paraId="5665F15F" w14:textId="77777777" w:rsidR="00446898" w:rsidRPr="004B088B" w:rsidRDefault="00E0792B" w:rsidP="005C62C5">
            <w:pPr>
              <w:pStyle w:val="Recuodecorpodetexto"/>
              <w:ind w:left="0"/>
              <w:rPr>
                <w:rFonts w:asciiTheme="minorHAnsi" w:hAnsiTheme="minorHAnsi" w:cstheme="minorHAnsi"/>
                <w:b w:val="0"/>
                <w:i/>
                <w:sz w:val="24"/>
                <w:szCs w:val="24"/>
              </w:rPr>
            </w:pPr>
            <w:r w:rsidRPr="004B088B">
              <w:rPr>
                <w:rFonts w:asciiTheme="minorHAnsi" w:hAnsiTheme="minorHAnsi" w:cstheme="minorHAnsi"/>
                <w:i/>
                <w:sz w:val="24"/>
                <w:szCs w:val="24"/>
              </w:rPr>
              <w:t>9.</w:t>
            </w:r>
            <w:r w:rsidR="004B088B" w:rsidRPr="004B088B">
              <w:rPr>
                <w:rFonts w:asciiTheme="minorHAnsi" w:hAnsiTheme="minorHAnsi" w:cstheme="minorHAnsi"/>
                <w:i/>
                <w:sz w:val="24"/>
                <w:szCs w:val="24"/>
              </w:rPr>
              <w:t>3</w:t>
            </w:r>
            <w:r w:rsidR="004B088B" w:rsidRPr="004B088B">
              <w:rPr>
                <w:rFonts w:asciiTheme="minorHAnsi" w:hAnsiTheme="minorHAnsi" w:cstheme="minorHAnsi"/>
                <w:b w:val="0"/>
                <w:i/>
                <w:sz w:val="24"/>
                <w:szCs w:val="24"/>
              </w:rPr>
              <w:t>. Não</w:t>
            </w:r>
            <w:r w:rsidRPr="004B088B">
              <w:rPr>
                <w:rFonts w:asciiTheme="minorHAnsi" w:hAnsiTheme="minorHAnsi" w:cstheme="minorHAnsi"/>
                <w:b w:val="0"/>
                <w:i/>
                <w:sz w:val="24"/>
                <w:szCs w:val="24"/>
              </w:rPr>
              <w:t xml:space="preserve"> será permitida a participação de consórcios.</w:t>
            </w:r>
          </w:p>
          <w:p w14:paraId="1FE9A573" w14:textId="77777777" w:rsidR="004B088B" w:rsidRPr="000935B0" w:rsidRDefault="004B088B" w:rsidP="005C62C5">
            <w:pPr>
              <w:pStyle w:val="Recuodecorpodetexto"/>
              <w:ind w:left="0"/>
              <w:rPr>
                <w:rFonts w:asciiTheme="minorHAnsi" w:hAnsiTheme="minorHAnsi" w:cstheme="minorHAnsi"/>
                <w:b w:val="0"/>
                <w:i/>
                <w:sz w:val="24"/>
                <w:szCs w:val="24"/>
              </w:rPr>
            </w:pPr>
            <w:r w:rsidRPr="004B088B">
              <w:rPr>
                <w:rFonts w:asciiTheme="minorHAnsi" w:hAnsiTheme="minorHAnsi" w:cstheme="minorHAnsi"/>
                <w:i/>
                <w:sz w:val="24"/>
                <w:szCs w:val="24"/>
              </w:rPr>
              <w:t>9.4</w:t>
            </w:r>
            <w:r w:rsidRPr="004B088B">
              <w:rPr>
                <w:rFonts w:asciiTheme="minorHAnsi" w:hAnsiTheme="minorHAnsi" w:cstheme="minorHAnsi"/>
                <w:b w:val="0"/>
                <w:i/>
                <w:sz w:val="24"/>
                <w:szCs w:val="24"/>
              </w:rPr>
              <w:t>. 9.6 Será admitida nesta licitação a participação de Cooperativas que preencham os requisitos do art. 16 da Lei nº 14.133/21.</w:t>
            </w:r>
          </w:p>
        </w:tc>
      </w:tr>
    </w:tbl>
    <w:p w14:paraId="13B8D57B" w14:textId="77777777" w:rsidR="00031DA8" w:rsidRPr="000935B0" w:rsidRDefault="00031DA8" w:rsidP="00446898">
      <w:pPr>
        <w:pStyle w:val="Recuodecorpodetexto"/>
        <w:spacing w:line="360" w:lineRule="auto"/>
        <w:ind w:left="0"/>
        <w:rPr>
          <w:rFonts w:asciiTheme="minorHAnsi" w:hAnsiTheme="minorHAnsi" w:cstheme="minorHAnsi"/>
          <w:i/>
          <w:sz w:val="24"/>
          <w:szCs w:val="24"/>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46898" w:rsidRPr="000935B0" w14:paraId="70A36F81" w14:textId="77777777" w:rsidTr="00B13FEE">
        <w:tc>
          <w:tcPr>
            <w:tcW w:w="10065" w:type="dxa"/>
            <w:tcBorders>
              <w:top w:val="single" w:sz="4" w:space="0" w:color="auto"/>
              <w:left w:val="single" w:sz="4" w:space="0" w:color="auto"/>
              <w:bottom w:val="single" w:sz="4" w:space="0" w:color="auto"/>
              <w:right w:val="single" w:sz="4" w:space="0" w:color="auto"/>
            </w:tcBorders>
            <w:hideMark/>
          </w:tcPr>
          <w:p w14:paraId="34E28209"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10. estimativas do valor da contratação</w:t>
            </w:r>
          </w:p>
        </w:tc>
      </w:tr>
      <w:tr w:rsidR="00446898" w:rsidRPr="000935B0" w14:paraId="38144A32" w14:textId="77777777" w:rsidTr="005C62C5">
        <w:tc>
          <w:tcPr>
            <w:tcW w:w="10065" w:type="dxa"/>
            <w:tcBorders>
              <w:top w:val="single" w:sz="4" w:space="0" w:color="auto"/>
              <w:left w:val="single" w:sz="4" w:space="0" w:color="auto"/>
              <w:bottom w:val="single" w:sz="4" w:space="0" w:color="auto"/>
              <w:right w:val="single" w:sz="4" w:space="0" w:color="auto"/>
            </w:tcBorders>
          </w:tcPr>
          <w:p w14:paraId="48F998B5" w14:textId="77777777" w:rsidR="00446898" w:rsidRPr="000935B0" w:rsidRDefault="00446898" w:rsidP="005C62C5">
            <w:pPr>
              <w:jc w:val="both"/>
              <w:rPr>
                <w:rFonts w:asciiTheme="minorHAnsi" w:hAnsiTheme="minorHAnsi" w:cstheme="minorHAnsi"/>
                <w:i/>
                <w:sz w:val="24"/>
              </w:rPr>
            </w:pPr>
            <w:r w:rsidRPr="00FD435A">
              <w:rPr>
                <w:rFonts w:asciiTheme="minorHAnsi" w:hAnsiTheme="minorHAnsi" w:cstheme="minorHAnsi"/>
                <w:b/>
                <w:i/>
                <w:sz w:val="24"/>
              </w:rPr>
              <w:t>10.1-</w:t>
            </w:r>
            <w:r w:rsidRPr="000935B0">
              <w:rPr>
                <w:rFonts w:asciiTheme="minorHAnsi" w:hAnsiTheme="minorHAnsi" w:cstheme="minorHAnsi"/>
                <w:i/>
                <w:sz w:val="24"/>
              </w:rPr>
              <w:t xml:space="preserve"> </w:t>
            </w:r>
            <w:r w:rsidR="00FD435A" w:rsidRPr="00FD435A">
              <w:rPr>
                <w:rFonts w:asciiTheme="minorHAnsi" w:hAnsiTheme="minorHAnsi" w:cstheme="minorHAnsi"/>
                <w:b/>
                <w:i/>
                <w:sz w:val="24"/>
              </w:rPr>
              <w:t>METODOLOGIA</w:t>
            </w:r>
          </w:p>
          <w:p w14:paraId="2A642083" w14:textId="77777777" w:rsidR="00FD435A" w:rsidRPr="00FD435A" w:rsidRDefault="00FD435A" w:rsidP="005C62C5">
            <w:pPr>
              <w:jc w:val="both"/>
              <w:rPr>
                <w:rFonts w:asciiTheme="minorHAnsi" w:hAnsiTheme="minorHAnsi" w:cstheme="minorHAnsi"/>
                <w:i/>
                <w:sz w:val="24"/>
              </w:rPr>
            </w:pPr>
            <w:r w:rsidRPr="00FD435A">
              <w:rPr>
                <w:rFonts w:asciiTheme="minorHAnsi" w:hAnsiTheme="minorHAnsi" w:cstheme="minorHAnsi"/>
                <w:i/>
                <w:sz w:val="24"/>
              </w:rPr>
              <w:t>A estimativa de preços para a presente contratação foi realizada por meio de consulta ao P</w:t>
            </w:r>
            <w:r w:rsidR="008C34D4">
              <w:rPr>
                <w:rFonts w:asciiTheme="minorHAnsi" w:hAnsiTheme="minorHAnsi" w:cstheme="minorHAnsi"/>
                <w:i/>
                <w:sz w:val="24"/>
              </w:rPr>
              <w:t>ortal Nacional de Contratações Públicas - PNCP</w:t>
            </w:r>
            <w:r w:rsidR="008C34D4" w:rsidRPr="00FD435A">
              <w:rPr>
                <w:rFonts w:asciiTheme="minorHAnsi" w:hAnsiTheme="minorHAnsi" w:cstheme="minorHAnsi"/>
                <w:i/>
                <w:sz w:val="24"/>
              </w:rPr>
              <w:t>, ferramenta</w:t>
            </w:r>
            <w:r w:rsidRPr="00FD435A">
              <w:rPr>
                <w:rFonts w:asciiTheme="minorHAnsi" w:hAnsiTheme="minorHAnsi" w:cstheme="minorHAnsi"/>
                <w:i/>
                <w:sz w:val="24"/>
              </w:rPr>
              <w:t xml:space="preserve"> oficial que reúne dados de contratações públicas realizadas por diversos órgãos da Administração Pública.</w:t>
            </w:r>
          </w:p>
          <w:p w14:paraId="5E400360" w14:textId="77777777" w:rsidR="00FD435A" w:rsidRPr="00FD435A" w:rsidRDefault="00FD435A" w:rsidP="005C62C5">
            <w:pPr>
              <w:jc w:val="both"/>
              <w:rPr>
                <w:rFonts w:asciiTheme="minorHAnsi" w:hAnsiTheme="minorHAnsi" w:cstheme="minorHAnsi"/>
                <w:i/>
                <w:sz w:val="24"/>
              </w:rPr>
            </w:pPr>
            <w:r w:rsidRPr="00FD435A">
              <w:rPr>
                <w:rFonts w:asciiTheme="minorHAnsi" w:hAnsiTheme="minorHAnsi" w:cstheme="minorHAnsi"/>
                <w:i/>
                <w:sz w:val="24"/>
              </w:rPr>
              <w:t>A pesquisa foi efetuada com base em contratações similares realizadas por órgãos e entidades públicas, considerando itens com especificações técnicas equivalentes ou compatíveis com os materiais escolares pretendidos para aquisição.</w:t>
            </w:r>
          </w:p>
          <w:p w14:paraId="58CE6625" w14:textId="77777777" w:rsidR="00FD435A" w:rsidRPr="00FD435A" w:rsidRDefault="00FD435A" w:rsidP="005C62C5">
            <w:pPr>
              <w:jc w:val="both"/>
              <w:rPr>
                <w:rFonts w:asciiTheme="minorHAnsi" w:hAnsiTheme="minorHAnsi" w:cstheme="minorHAnsi"/>
                <w:i/>
                <w:sz w:val="24"/>
              </w:rPr>
            </w:pPr>
            <w:r w:rsidRPr="00FD435A">
              <w:rPr>
                <w:rFonts w:asciiTheme="minorHAnsi" w:hAnsiTheme="minorHAnsi" w:cstheme="minorHAnsi"/>
                <w:i/>
                <w:sz w:val="24"/>
              </w:rPr>
              <w:t>Para fins de composição do preço estimado, foram observados os valores praticados em contratações recentes registradas no referido sistema, sendo analisados parâmetros como descrição dos itens, unidade de fornecimento, quantitativos e valores praticados, de modo a garantir maior fidedignidade e aderência ao mercado.</w:t>
            </w:r>
          </w:p>
          <w:p w14:paraId="01318558" w14:textId="77777777" w:rsidR="00446898" w:rsidRDefault="00FD435A" w:rsidP="005C62C5">
            <w:pPr>
              <w:jc w:val="both"/>
              <w:rPr>
                <w:rFonts w:asciiTheme="minorHAnsi" w:hAnsiTheme="minorHAnsi" w:cstheme="minorHAnsi"/>
                <w:i/>
                <w:sz w:val="24"/>
              </w:rPr>
            </w:pPr>
            <w:r w:rsidRPr="00FD435A">
              <w:rPr>
                <w:rFonts w:asciiTheme="minorHAnsi" w:hAnsiTheme="minorHAnsi" w:cstheme="minorHAnsi"/>
                <w:i/>
                <w:sz w:val="24"/>
              </w:rPr>
              <w:t>Tal procedimento observa as boas práticas de formação de preços na Administração Pública, buscando assegurar economicidade, t</w:t>
            </w:r>
            <w:r w:rsidR="008C34D4">
              <w:rPr>
                <w:rFonts w:asciiTheme="minorHAnsi" w:hAnsiTheme="minorHAnsi" w:cstheme="minorHAnsi"/>
                <w:i/>
                <w:sz w:val="24"/>
              </w:rPr>
              <w:t xml:space="preserve"> </w:t>
            </w:r>
            <w:proofErr w:type="spellStart"/>
            <w:r w:rsidRPr="00FD435A">
              <w:rPr>
                <w:rFonts w:asciiTheme="minorHAnsi" w:hAnsiTheme="minorHAnsi" w:cstheme="minorHAnsi"/>
                <w:i/>
                <w:sz w:val="24"/>
              </w:rPr>
              <w:t>ransparência</w:t>
            </w:r>
            <w:proofErr w:type="spellEnd"/>
            <w:r w:rsidRPr="00FD435A">
              <w:rPr>
                <w:rFonts w:asciiTheme="minorHAnsi" w:hAnsiTheme="minorHAnsi" w:cstheme="minorHAnsi"/>
                <w:i/>
                <w:sz w:val="24"/>
              </w:rPr>
              <w:t xml:space="preserve"> e compatibilidade com os valores praticados no mercado, em conformidade com os princípios estabelecidos na Lei Federal nº 14.133/2021.</w:t>
            </w:r>
          </w:p>
          <w:p w14:paraId="63D523A9" w14:textId="77777777" w:rsidR="00446898" w:rsidRPr="00FD435A" w:rsidRDefault="00446898" w:rsidP="005C62C5">
            <w:pPr>
              <w:pBdr>
                <w:top w:val="single" w:sz="4" w:space="1" w:color="auto"/>
                <w:left w:val="single" w:sz="4" w:space="4" w:color="auto"/>
                <w:bottom w:val="single" w:sz="4" w:space="1" w:color="auto"/>
                <w:right w:val="single" w:sz="4" w:space="4" w:color="auto"/>
              </w:pBdr>
              <w:jc w:val="both"/>
              <w:rPr>
                <w:rFonts w:asciiTheme="minorHAnsi" w:hAnsiTheme="minorHAnsi" w:cstheme="minorHAnsi"/>
                <w:b/>
                <w:i/>
                <w:sz w:val="24"/>
              </w:rPr>
            </w:pPr>
            <w:r w:rsidRPr="00913D92">
              <w:rPr>
                <w:rFonts w:asciiTheme="minorHAnsi" w:hAnsiTheme="minorHAnsi" w:cstheme="minorHAnsi"/>
                <w:b/>
                <w:i/>
                <w:sz w:val="24"/>
              </w:rPr>
              <w:t>10.2</w:t>
            </w:r>
            <w:r w:rsidRPr="000935B0">
              <w:rPr>
                <w:rFonts w:asciiTheme="minorHAnsi" w:hAnsiTheme="minorHAnsi" w:cstheme="minorHAnsi"/>
                <w:i/>
                <w:sz w:val="24"/>
              </w:rPr>
              <w:t xml:space="preserve">. </w:t>
            </w:r>
            <w:r w:rsidR="00FD435A" w:rsidRPr="00FD435A">
              <w:rPr>
                <w:rFonts w:asciiTheme="minorHAnsi" w:hAnsiTheme="minorHAnsi" w:cstheme="minorHAnsi"/>
                <w:b/>
                <w:i/>
                <w:sz w:val="24"/>
              </w:rPr>
              <w:t>RAZÃO DA ESCOLHA</w:t>
            </w:r>
          </w:p>
          <w:p w14:paraId="02C5E80F" w14:textId="77777777" w:rsidR="00FD435A" w:rsidRPr="00FD435A" w:rsidRDefault="00FD435A" w:rsidP="005C62C5">
            <w:pPr>
              <w:pBdr>
                <w:top w:val="single" w:sz="4" w:space="1" w:color="auto"/>
                <w:left w:val="single" w:sz="4" w:space="4" w:color="auto"/>
                <w:bottom w:val="single" w:sz="4" w:space="1" w:color="auto"/>
                <w:right w:val="single" w:sz="4" w:space="4" w:color="auto"/>
              </w:pBdr>
              <w:jc w:val="both"/>
              <w:rPr>
                <w:rFonts w:asciiTheme="minorHAnsi" w:hAnsiTheme="minorHAnsi" w:cstheme="minorHAnsi"/>
                <w:i/>
                <w:sz w:val="24"/>
              </w:rPr>
            </w:pPr>
            <w:r w:rsidRPr="00FD435A">
              <w:rPr>
                <w:rFonts w:asciiTheme="minorHAnsi" w:hAnsiTheme="minorHAnsi" w:cstheme="minorHAnsi"/>
                <w:i/>
                <w:sz w:val="24"/>
              </w:rPr>
              <w:t>A utilização do Painel de Preços do Governo Federal (Compras.gov.br) como principal fonte de consulta para a formação da estimativa de preços justifica-se por se tratar de ferramenta oficial amplamente utilizada pela Administração Pública, que reúne dados consolidados de contratações realizadas por órgãos públicos em todo o país.</w:t>
            </w:r>
          </w:p>
          <w:p w14:paraId="7D644855" w14:textId="77777777" w:rsidR="00FD435A" w:rsidRPr="00FD435A" w:rsidRDefault="00FD435A" w:rsidP="005C62C5">
            <w:pPr>
              <w:pBdr>
                <w:top w:val="single" w:sz="4" w:space="1" w:color="auto"/>
                <w:left w:val="single" w:sz="4" w:space="4" w:color="auto"/>
                <w:bottom w:val="single" w:sz="4" w:space="1" w:color="auto"/>
                <w:right w:val="single" w:sz="4" w:space="4" w:color="auto"/>
              </w:pBdr>
              <w:jc w:val="both"/>
              <w:rPr>
                <w:rFonts w:asciiTheme="minorHAnsi" w:hAnsiTheme="minorHAnsi" w:cstheme="minorHAnsi"/>
                <w:i/>
                <w:sz w:val="24"/>
              </w:rPr>
            </w:pPr>
            <w:r w:rsidRPr="00FD435A">
              <w:rPr>
                <w:rFonts w:asciiTheme="minorHAnsi" w:hAnsiTheme="minorHAnsi" w:cstheme="minorHAnsi"/>
                <w:i/>
                <w:sz w:val="24"/>
              </w:rPr>
              <w:t>A escolha desse parâmetro possibilita maior confiabilidade, rastreabilidade e transparência na formação do preço estimado da contratação, uma vez que os valores são extraídos de contratações públicas efetivamente realizadas, com características semelhantes ao objeto pretendido.</w:t>
            </w:r>
          </w:p>
          <w:p w14:paraId="0B37F0A0" w14:textId="77777777" w:rsidR="00446898" w:rsidRDefault="00FD435A" w:rsidP="005C62C5">
            <w:pPr>
              <w:pBdr>
                <w:top w:val="single" w:sz="4" w:space="1" w:color="auto"/>
                <w:left w:val="single" w:sz="4" w:space="4" w:color="auto"/>
                <w:bottom w:val="single" w:sz="4" w:space="1" w:color="auto"/>
                <w:right w:val="single" w:sz="4" w:space="4" w:color="auto"/>
              </w:pBdr>
              <w:jc w:val="both"/>
              <w:rPr>
                <w:rFonts w:asciiTheme="minorHAnsi" w:hAnsiTheme="minorHAnsi" w:cstheme="minorHAnsi"/>
                <w:i/>
                <w:sz w:val="24"/>
              </w:rPr>
            </w:pPr>
            <w:r w:rsidRPr="00FD435A">
              <w:rPr>
                <w:rFonts w:asciiTheme="minorHAnsi" w:hAnsiTheme="minorHAnsi" w:cstheme="minorHAnsi"/>
                <w:i/>
                <w:sz w:val="24"/>
              </w:rPr>
              <w:t>Além disso, a utilização de dados provenientes de contratações públicas contribui para garantir maior aderência aos princípios da economicidade, eficiência e planejamento, previstos no art. 5º da Lei nº 14.133/2021, proporcionando base técnica consistente para definição do valor estimado da contratação.</w:t>
            </w:r>
          </w:p>
          <w:p w14:paraId="7C16EB62" w14:textId="77777777" w:rsidR="008C34D4" w:rsidRPr="000935B0" w:rsidRDefault="008C34D4" w:rsidP="005C62C5">
            <w:pPr>
              <w:pBdr>
                <w:top w:val="single" w:sz="4" w:space="1" w:color="auto"/>
                <w:left w:val="single" w:sz="4" w:space="4" w:color="auto"/>
                <w:bottom w:val="single" w:sz="4" w:space="1" w:color="auto"/>
                <w:right w:val="single" w:sz="4" w:space="4" w:color="auto"/>
              </w:pBdr>
              <w:jc w:val="both"/>
              <w:rPr>
                <w:rFonts w:asciiTheme="minorHAnsi" w:hAnsiTheme="minorHAnsi" w:cstheme="minorHAnsi"/>
                <w:i/>
                <w:sz w:val="24"/>
              </w:rPr>
            </w:pPr>
          </w:p>
          <w:p w14:paraId="165116D3" w14:textId="77777777" w:rsidR="00446898" w:rsidRPr="000935B0" w:rsidRDefault="00446898" w:rsidP="005C62C5">
            <w:pPr>
              <w:jc w:val="both"/>
              <w:rPr>
                <w:rFonts w:asciiTheme="minorHAnsi" w:hAnsiTheme="minorHAnsi" w:cstheme="minorHAnsi"/>
                <w:i/>
                <w:sz w:val="24"/>
              </w:rPr>
            </w:pPr>
            <w:r w:rsidRPr="00913D92">
              <w:rPr>
                <w:rFonts w:asciiTheme="minorHAnsi" w:hAnsiTheme="minorHAnsi" w:cstheme="minorHAnsi"/>
                <w:b/>
                <w:i/>
                <w:sz w:val="24"/>
              </w:rPr>
              <w:t>10.3</w:t>
            </w:r>
            <w:r w:rsidRPr="000935B0">
              <w:rPr>
                <w:rFonts w:asciiTheme="minorHAnsi" w:hAnsiTheme="minorHAnsi" w:cstheme="minorHAnsi"/>
                <w:i/>
                <w:sz w:val="24"/>
              </w:rPr>
              <w:t xml:space="preserve">. </w:t>
            </w:r>
            <w:r w:rsidR="00FD435A" w:rsidRPr="00FD435A">
              <w:rPr>
                <w:rFonts w:asciiTheme="minorHAnsi" w:hAnsiTheme="minorHAnsi" w:cstheme="minorHAnsi"/>
                <w:b/>
                <w:i/>
                <w:sz w:val="24"/>
              </w:rPr>
              <w:t>DA DATA DOS ORÇAMENTOS</w:t>
            </w:r>
            <w:r w:rsidRPr="000935B0">
              <w:rPr>
                <w:rFonts w:asciiTheme="minorHAnsi" w:hAnsiTheme="minorHAnsi" w:cstheme="minorHAnsi"/>
                <w:i/>
                <w:sz w:val="24"/>
              </w:rPr>
              <w:t>:</w:t>
            </w:r>
            <w:r w:rsidR="004B088B">
              <w:rPr>
                <w:rFonts w:asciiTheme="minorHAnsi" w:hAnsiTheme="minorHAnsi" w:cstheme="minorHAnsi"/>
                <w:i/>
                <w:sz w:val="24"/>
              </w:rPr>
              <w:t xml:space="preserve">   </w:t>
            </w:r>
            <w:r w:rsidRPr="000935B0">
              <w:rPr>
                <w:rFonts w:asciiTheme="minorHAnsi" w:hAnsiTheme="minorHAnsi" w:cstheme="minorHAnsi"/>
                <w:i/>
                <w:sz w:val="24"/>
              </w:rPr>
              <w:t xml:space="preserve"> </w:t>
            </w:r>
            <w:r w:rsidR="00913D92">
              <w:rPr>
                <w:rFonts w:asciiTheme="minorHAnsi" w:hAnsiTheme="minorHAnsi" w:cstheme="minorHAnsi"/>
                <w:i/>
                <w:sz w:val="24"/>
              </w:rPr>
              <w:t xml:space="preserve">06 de </w:t>
            </w:r>
            <w:r w:rsidR="0095661F">
              <w:rPr>
                <w:rFonts w:asciiTheme="minorHAnsi" w:hAnsiTheme="minorHAnsi" w:cstheme="minorHAnsi"/>
                <w:i/>
                <w:sz w:val="24"/>
              </w:rPr>
              <w:t>abril</w:t>
            </w:r>
            <w:r w:rsidR="00913D92">
              <w:rPr>
                <w:rFonts w:asciiTheme="minorHAnsi" w:hAnsiTheme="minorHAnsi" w:cstheme="minorHAnsi"/>
                <w:i/>
                <w:sz w:val="24"/>
              </w:rPr>
              <w:t xml:space="preserve"> de 2026</w:t>
            </w:r>
          </w:p>
          <w:p w14:paraId="3FE558D2" w14:textId="77777777" w:rsidR="00446898" w:rsidRDefault="00446898" w:rsidP="005C62C5">
            <w:pPr>
              <w:pStyle w:val="Recuodecorpodetexto"/>
              <w:ind w:left="0"/>
              <w:rPr>
                <w:rFonts w:asciiTheme="minorHAnsi" w:hAnsiTheme="minorHAnsi" w:cstheme="minorHAnsi"/>
                <w:b w:val="0"/>
                <w:i/>
                <w:sz w:val="24"/>
                <w:szCs w:val="24"/>
              </w:rPr>
            </w:pPr>
            <w:r w:rsidRPr="000935B0">
              <w:rPr>
                <w:rFonts w:asciiTheme="minorHAnsi" w:hAnsiTheme="minorHAnsi" w:cstheme="minorHAnsi"/>
                <w:b w:val="0"/>
                <w:i/>
                <w:sz w:val="24"/>
                <w:szCs w:val="24"/>
              </w:rPr>
              <w:t>Os orçamentos foram colhidos antes de decorridos 06 (seis) meses da contratação.</w:t>
            </w:r>
          </w:p>
          <w:p w14:paraId="5C8D44A8" w14:textId="77777777" w:rsidR="005C62C5" w:rsidRPr="000935B0" w:rsidRDefault="005C62C5" w:rsidP="005C62C5">
            <w:pPr>
              <w:pStyle w:val="Recuodecorpodetexto"/>
              <w:ind w:left="0"/>
              <w:rPr>
                <w:rFonts w:asciiTheme="minorHAnsi" w:hAnsiTheme="minorHAnsi" w:cstheme="minorHAnsi"/>
                <w:b w:val="0"/>
                <w:i/>
                <w:sz w:val="24"/>
                <w:szCs w:val="24"/>
              </w:rPr>
            </w:pPr>
          </w:p>
          <w:p w14:paraId="328FCF1A" w14:textId="77777777" w:rsidR="00446898" w:rsidRPr="000935B0" w:rsidRDefault="00446898" w:rsidP="005C62C5">
            <w:pPr>
              <w:pStyle w:val="Recuodecorpodetexto"/>
              <w:pBdr>
                <w:bottom w:val="single" w:sz="4" w:space="1" w:color="auto"/>
              </w:pBdr>
              <w:ind w:left="0"/>
              <w:rPr>
                <w:rFonts w:asciiTheme="minorHAnsi" w:hAnsiTheme="minorHAnsi" w:cstheme="minorHAnsi"/>
                <w:b w:val="0"/>
                <w:i/>
                <w:sz w:val="24"/>
                <w:szCs w:val="24"/>
              </w:rPr>
            </w:pPr>
            <w:r w:rsidRPr="004B088B">
              <w:rPr>
                <w:rFonts w:asciiTheme="minorHAnsi" w:hAnsiTheme="minorHAnsi" w:cstheme="minorHAnsi"/>
                <w:i/>
                <w:sz w:val="24"/>
                <w:szCs w:val="24"/>
              </w:rPr>
              <w:t>10.4</w:t>
            </w:r>
            <w:r w:rsidRPr="000935B0">
              <w:rPr>
                <w:rFonts w:asciiTheme="minorHAnsi" w:hAnsiTheme="minorHAnsi" w:cstheme="minorHAnsi"/>
                <w:b w:val="0"/>
                <w:i/>
                <w:sz w:val="24"/>
                <w:szCs w:val="24"/>
              </w:rPr>
              <w:t>. Todos os fornecedores consultados apresentaram orçamento.</w:t>
            </w:r>
          </w:p>
          <w:p w14:paraId="5208EBC4" w14:textId="77777777" w:rsidR="00446898" w:rsidRPr="00FD435A" w:rsidRDefault="00446898" w:rsidP="005C62C5">
            <w:pPr>
              <w:pStyle w:val="Recuodecorpodetexto"/>
              <w:ind w:left="0"/>
              <w:rPr>
                <w:rFonts w:asciiTheme="minorHAnsi" w:hAnsiTheme="minorHAnsi" w:cstheme="minorHAnsi"/>
                <w:i/>
                <w:sz w:val="24"/>
                <w:szCs w:val="24"/>
              </w:rPr>
            </w:pPr>
            <w:r w:rsidRPr="004B088B">
              <w:rPr>
                <w:rFonts w:asciiTheme="minorHAnsi" w:hAnsiTheme="minorHAnsi" w:cstheme="minorHAnsi"/>
                <w:i/>
                <w:sz w:val="24"/>
                <w:szCs w:val="24"/>
              </w:rPr>
              <w:t>10.5.</w:t>
            </w:r>
            <w:r w:rsidRPr="000935B0">
              <w:rPr>
                <w:rFonts w:asciiTheme="minorHAnsi" w:hAnsiTheme="minorHAnsi" w:cstheme="minorHAnsi"/>
                <w:b w:val="0"/>
                <w:i/>
                <w:sz w:val="24"/>
                <w:szCs w:val="24"/>
              </w:rPr>
              <w:t xml:space="preserve"> </w:t>
            </w:r>
            <w:r w:rsidR="00FD435A" w:rsidRPr="00FD435A">
              <w:rPr>
                <w:rFonts w:asciiTheme="minorHAnsi" w:hAnsiTheme="minorHAnsi" w:cstheme="minorHAnsi"/>
                <w:i/>
                <w:sz w:val="24"/>
                <w:szCs w:val="24"/>
              </w:rPr>
              <w:t>MATRIZ DE RISCO</w:t>
            </w:r>
          </w:p>
          <w:p w14:paraId="3B499771" w14:textId="77777777" w:rsidR="00446898" w:rsidRDefault="00446898" w:rsidP="005C62C5">
            <w:pPr>
              <w:pStyle w:val="Recuodecorpodetexto"/>
              <w:ind w:left="0"/>
              <w:rPr>
                <w:rFonts w:asciiTheme="minorHAnsi" w:hAnsiTheme="minorHAnsi" w:cstheme="minorHAnsi"/>
                <w:b w:val="0"/>
                <w:i/>
                <w:sz w:val="24"/>
                <w:szCs w:val="24"/>
              </w:rPr>
            </w:pPr>
            <w:r w:rsidRPr="000935B0">
              <w:rPr>
                <w:rFonts w:asciiTheme="minorHAnsi" w:hAnsiTheme="minorHAnsi" w:cstheme="minorHAnsi"/>
                <w:b w:val="0"/>
                <w:i/>
                <w:sz w:val="24"/>
                <w:szCs w:val="24"/>
              </w:rPr>
              <w:t xml:space="preserve">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w:t>
            </w:r>
            <w:r w:rsidRPr="000935B0">
              <w:rPr>
                <w:rFonts w:asciiTheme="minorHAnsi" w:hAnsiTheme="minorHAnsi" w:cstheme="minorHAnsi"/>
                <w:b w:val="0"/>
                <w:i/>
                <w:sz w:val="24"/>
                <w:szCs w:val="24"/>
              </w:rPr>
              <w:lastRenderedPageBreak/>
              <w:t xml:space="preserve">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0935B0">
              <w:rPr>
                <w:rFonts w:asciiTheme="minorHAnsi" w:hAnsiTheme="minorHAnsi" w:cstheme="minorHAnsi"/>
                <w:b w:val="0"/>
                <w:i/>
                <w:sz w:val="24"/>
                <w:szCs w:val="24"/>
              </w:rPr>
              <w:t>arts</w:t>
            </w:r>
            <w:proofErr w:type="spellEnd"/>
            <w:r w:rsidRPr="000935B0">
              <w:rPr>
                <w:rFonts w:asciiTheme="minorHAnsi" w:hAnsiTheme="minorHAnsi" w:cstheme="minorHAnsi"/>
                <w:b w:val="0"/>
                <w:i/>
                <w:sz w:val="24"/>
                <w:szCs w:val="24"/>
              </w:rPr>
              <w:t>. 172 e ss. do Decreto Municipal nº 5.180/23.</w:t>
            </w:r>
          </w:p>
          <w:p w14:paraId="1143B0B5" w14:textId="77777777" w:rsidR="005C62C5" w:rsidRDefault="005C62C5" w:rsidP="005C62C5">
            <w:pPr>
              <w:pStyle w:val="Recuodecorpodetexto"/>
              <w:ind w:left="0"/>
              <w:rPr>
                <w:rFonts w:asciiTheme="minorHAnsi" w:hAnsiTheme="minorHAnsi" w:cstheme="minorHAnsi"/>
                <w:b w:val="0"/>
                <w:i/>
                <w:sz w:val="24"/>
                <w:szCs w:val="24"/>
              </w:rPr>
            </w:pPr>
          </w:p>
          <w:p w14:paraId="6CDEBD62" w14:textId="77777777" w:rsidR="005C62C5" w:rsidRPr="004B088B" w:rsidRDefault="005C62C5" w:rsidP="005C62C5">
            <w:pPr>
              <w:pStyle w:val="Recuodecorpodetexto"/>
              <w:ind w:left="0"/>
              <w:rPr>
                <w:rFonts w:asciiTheme="minorHAnsi" w:hAnsiTheme="minorHAnsi" w:cstheme="minorHAnsi"/>
                <w:i/>
                <w:sz w:val="24"/>
                <w:szCs w:val="24"/>
              </w:rPr>
            </w:pPr>
          </w:p>
        </w:tc>
      </w:tr>
      <w:tr w:rsidR="00446898" w:rsidRPr="000935B0" w14:paraId="2B6DB3F0" w14:textId="77777777" w:rsidTr="005C62C5">
        <w:tc>
          <w:tcPr>
            <w:tcW w:w="10065" w:type="dxa"/>
            <w:tcBorders>
              <w:top w:val="single" w:sz="4" w:space="0" w:color="auto"/>
              <w:left w:val="single" w:sz="4" w:space="0" w:color="auto"/>
              <w:bottom w:val="nil"/>
              <w:right w:val="single" w:sz="4" w:space="0" w:color="auto"/>
            </w:tcBorders>
            <w:hideMark/>
          </w:tcPr>
          <w:p w14:paraId="7D6F21B9"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lastRenderedPageBreak/>
              <w:t>11. Adequação orçamentária</w:t>
            </w:r>
          </w:p>
        </w:tc>
      </w:tr>
      <w:tr w:rsidR="00446898" w:rsidRPr="000935B0" w14:paraId="1A1550BE" w14:textId="77777777" w:rsidTr="005C62C5">
        <w:tc>
          <w:tcPr>
            <w:tcW w:w="10065" w:type="dxa"/>
            <w:tcBorders>
              <w:top w:val="nil"/>
              <w:left w:val="single" w:sz="4" w:space="0" w:color="auto"/>
              <w:bottom w:val="single" w:sz="4" w:space="0" w:color="auto"/>
              <w:right w:val="single" w:sz="4" w:space="0" w:color="auto"/>
            </w:tcBorders>
            <w:hideMark/>
          </w:tcPr>
          <w:p w14:paraId="2A9CD03C" w14:textId="77777777" w:rsidR="001F63E1" w:rsidRDefault="00446898" w:rsidP="004B088B">
            <w:pPr>
              <w:pStyle w:val="Recuodecorpodetexto"/>
              <w:spacing w:line="360" w:lineRule="auto"/>
              <w:ind w:left="0"/>
              <w:rPr>
                <w:rFonts w:asciiTheme="minorHAnsi" w:hAnsiTheme="minorHAnsi" w:cstheme="minorHAnsi"/>
                <w:b w:val="0"/>
                <w:i/>
                <w:iCs/>
                <w:sz w:val="24"/>
                <w:szCs w:val="24"/>
              </w:rPr>
            </w:pPr>
            <w:r w:rsidRPr="000935B0">
              <w:rPr>
                <w:rFonts w:asciiTheme="minorHAnsi" w:hAnsiTheme="minorHAnsi" w:cstheme="minorHAnsi"/>
                <w:b w:val="0"/>
                <w:i/>
                <w:color w:val="000000"/>
                <w:sz w:val="24"/>
                <w:szCs w:val="24"/>
              </w:rPr>
              <w:t>A dotação orçamentária que suportará o custo da aquisição é a seguinte</w:t>
            </w:r>
            <w:r w:rsidRPr="000935B0">
              <w:rPr>
                <w:rFonts w:asciiTheme="minorHAnsi" w:hAnsiTheme="minorHAnsi" w:cstheme="minorHAnsi"/>
                <w:b w:val="0"/>
                <w:i/>
                <w:iCs/>
                <w:sz w:val="24"/>
                <w:szCs w:val="24"/>
              </w:rPr>
              <w:t xml:space="preserve">: </w:t>
            </w:r>
          </w:p>
          <w:p w14:paraId="02A334CC" w14:textId="77777777" w:rsidR="007A0CED" w:rsidRDefault="001B2DD4" w:rsidP="008E09D0">
            <w:pPr>
              <w:pStyle w:val="Recuodecorpodetexto"/>
              <w:spacing w:line="360" w:lineRule="auto"/>
              <w:ind w:left="0"/>
              <w:rPr>
                <w:rFonts w:asciiTheme="minorHAnsi" w:hAnsiTheme="minorHAnsi" w:cstheme="minorHAnsi"/>
                <w:i/>
                <w:iCs/>
                <w:sz w:val="24"/>
                <w:szCs w:val="24"/>
              </w:rPr>
            </w:pPr>
            <w:r w:rsidRPr="005C62C5">
              <w:rPr>
                <w:rFonts w:asciiTheme="minorHAnsi" w:hAnsiTheme="minorHAnsi" w:cstheme="minorHAnsi"/>
                <w:i/>
                <w:iCs/>
                <w:sz w:val="24"/>
                <w:szCs w:val="24"/>
              </w:rPr>
              <w:t xml:space="preserve">408 – Equipamentos e </w:t>
            </w:r>
            <w:r w:rsidR="008E09D0">
              <w:rPr>
                <w:rFonts w:asciiTheme="minorHAnsi" w:hAnsiTheme="minorHAnsi" w:cstheme="minorHAnsi"/>
                <w:i/>
                <w:iCs/>
                <w:sz w:val="24"/>
                <w:szCs w:val="24"/>
              </w:rPr>
              <w:t>M</w:t>
            </w:r>
            <w:r w:rsidRPr="005C62C5">
              <w:rPr>
                <w:rFonts w:asciiTheme="minorHAnsi" w:hAnsiTheme="minorHAnsi" w:cstheme="minorHAnsi"/>
                <w:i/>
                <w:iCs/>
                <w:sz w:val="24"/>
                <w:szCs w:val="24"/>
              </w:rPr>
              <w:t>aterial Permanente</w:t>
            </w:r>
          </w:p>
          <w:p w14:paraId="5CED63AA" w14:textId="68BFFBEA" w:rsidR="003F5981" w:rsidRPr="00B34196" w:rsidRDefault="003F5981" w:rsidP="008E09D0">
            <w:pPr>
              <w:pStyle w:val="Recuodecorpodetexto"/>
              <w:spacing w:line="360" w:lineRule="auto"/>
              <w:ind w:left="0"/>
              <w:rPr>
                <w:rFonts w:ascii="Garamond" w:hAnsi="Garamond" w:cstheme="minorHAnsi"/>
                <w:sz w:val="20"/>
              </w:rPr>
            </w:pPr>
            <w:r w:rsidRPr="00B34196">
              <w:rPr>
                <w:rFonts w:ascii="Garamond" w:hAnsi="Garamond" w:cstheme="minorHAnsi"/>
                <w:sz w:val="20"/>
              </w:rPr>
              <w:t>Desenvolvimento Projeto</w:t>
            </w:r>
            <w:proofErr w:type="gramStart"/>
            <w:r w:rsidRPr="00B34196">
              <w:rPr>
                <w:rFonts w:ascii="Garamond" w:hAnsi="Garamond" w:cstheme="minorHAnsi"/>
                <w:sz w:val="20"/>
              </w:rPr>
              <w:t>/”Escola</w:t>
            </w:r>
            <w:proofErr w:type="gramEnd"/>
            <w:r w:rsidRPr="00B34196">
              <w:rPr>
                <w:rFonts w:ascii="Garamond" w:hAnsi="Garamond" w:cstheme="minorHAnsi"/>
                <w:sz w:val="20"/>
              </w:rPr>
              <w:t xml:space="preserve"> Tempo Integral”, dotação: 021002.12.365.0010.2365.0000.4.4.90.52</w:t>
            </w:r>
          </w:p>
        </w:tc>
      </w:tr>
      <w:tr w:rsidR="00BB2325" w:rsidRPr="000935B0" w14:paraId="6FAC829C" w14:textId="77777777" w:rsidTr="00BB2325">
        <w:tc>
          <w:tcPr>
            <w:tcW w:w="10065" w:type="dxa"/>
            <w:tcBorders>
              <w:top w:val="nil"/>
              <w:left w:val="single" w:sz="4" w:space="0" w:color="auto"/>
              <w:bottom w:val="single" w:sz="4" w:space="0" w:color="auto"/>
              <w:right w:val="single" w:sz="4" w:space="0" w:color="auto"/>
            </w:tcBorders>
            <w:hideMark/>
          </w:tcPr>
          <w:p w14:paraId="7E391A22" w14:textId="54DC8C55" w:rsidR="00BB2325" w:rsidRPr="00BB2325" w:rsidRDefault="00BB2325" w:rsidP="00BB2325">
            <w:pPr>
              <w:pStyle w:val="Recuodecorpodetexto"/>
              <w:spacing w:line="360" w:lineRule="auto"/>
              <w:ind w:left="0"/>
              <w:rPr>
                <w:rFonts w:asciiTheme="minorHAnsi" w:hAnsiTheme="minorHAnsi" w:cstheme="minorHAnsi"/>
                <w:bCs/>
                <w:i/>
                <w:color w:val="000000"/>
                <w:sz w:val="24"/>
                <w:szCs w:val="24"/>
              </w:rPr>
            </w:pPr>
            <w:r w:rsidRPr="00BB2325">
              <w:rPr>
                <w:rFonts w:asciiTheme="minorHAnsi" w:hAnsiTheme="minorHAnsi" w:cstheme="minorHAnsi"/>
                <w:bCs/>
                <w:i/>
                <w:color w:val="000000"/>
                <w:sz w:val="24"/>
                <w:szCs w:val="24"/>
              </w:rPr>
              <w:t>12. CRITÉRIOS DE SUSTENTABILIDADE</w:t>
            </w:r>
          </w:p>
        </w:tc>
      </w:tr>
      <w:tr w:rsidR="00BB2325" w:rsidRPr="000935B0" w14:paraId="3C84F4A4" w14:textId="77777777" w:rsidTr="00BB2325">
        <w:tc>
          <w:tcPr>
            <w:tcW w:w="10065" w:type="dxa"/>
            <w:tcBorders>
              <w:top w:val="nil"/>
              <w:left w:val="single" w:sz="4" w:space="0" w:color="auto"/>
              <w:bottom w:val="single" w:sz="4" w:space="0" w:color="auto"/>
              <w:right w:val="single" w:sz="4" w:space="0" w:color="auto"/>
            </w:tcBorders>
            <w:hideMark/>
          </w:tcPr>
          <w:p w14:paraId="00546634" w14:textId="77777777" w:rsidR="00BB2325" w:rsidRDefault="00BB2325" w:rsidP="00BB2325">
            <w:pPr>
              <w:pStyle w:val="Recuodecorpodetexto"/>
              <w:spacing w:line="360" w:lineRule="auto"/>
              <w:ind w:left="0"/>
              <w:rPr>
                <w:rFonts w:asciiTheme="minorHAnsi" w:hAnsiTheme="minorHAnsi" w:cstheme="minorHAnsi"/>
                <w:b w:val="0"/>
                <w:i/>
                <w:color w:val="000000"/>
                <w:sz w:val="24"/>
                <w:szCs w:val="24"/>
              </w:rPr>
            </w:pPr>
            <w:r>
              <w:rPr>
                <w:rFonts w:asciiTheme="minorHAnsi" w:hAnsiTheme="minorHAnsi" w:cstheme="minorHAnsi"/>
                <w:b w:val="0"/>
                <w:i/>
                <w:color w:val="000000"/>
                <w:sz w:val="24"/>
                <w:szCs w:val="24"/>
              </w:rPr>
              <w:t xml:space="preserve">12.1 - </w:t>
            </w:r>
            <w:r w:rsidRPr="000935B0">
              <w:rPr>
                <w:rFonts w:asciiTheme="minorHAnsi" w:hAnsiTheme="minorHAnsi" w:cstheme="minorHAnsi"/>
                <w:i/>
                <w:sz w:val="24"/>
              </w:rPr>
              <w:t xml:space="preserve">Em observância ao disposto no Decreto nº 5.570/25, esta contratação deverá observar </w:t>
            </w:r>
            <w:r w:rsidRPr="000935B0">
              <w:rPr>
                <w:rFonts w:asciiTheme="minorHAnsi" w:hAnsiTheme="minorHAnsi" w:cstheme="minorHAnsi"/>
                <w:bCs/>
                <w:i/>
                <w:sz w:val="24"/>
              </w:rPr>
              <w:t>critérios de sustentabilidade ambiental, social e econômica</w:t>
            </w:r>
            <w:r w:rsidRPr="000935B0">
              <w:rPr>
                <w:rFonts w:asciiTheme="minorHAnsi" w:hAnsiTheme="minorHAnsi" w:cstheme="minorHAnsi"/>
                <w:i/>
                <w:sz w:val="24"/>
              </w:rPr>
              <w:t xml:space="preserve">, compatíveis com o objeto e as condições de execução contratual, de modo a promover o desenvolvimento nacional </w:t>
            </w:r>
            <w:proofErr w:type="gramStart"/>
            <w:r w:rsidRPr="000935B0">
              <w:rPr>
                <w:rFonts w:asciiTheme="minorHAnsi" w:hAnsiTheme="minorHAnsi" w:cstheme="minorHAnsi"/>
                <w:i/>
                <w:sz w:val="24"/>
              </w:rPr>
              <w:t>sustentável</w:t>
            </w:r>
            <w:r w:rsidRPr="00BB2325">
              <w:rPr>
                <w:rFonts w:asciiTheme="minorHAnsi" w:hAnsiTheme="minorHAnsi" w:cstheme="minorHAnsi"/>
                <w:b w:val="0"/>
                <w:i/>
                <w:color w:val="000000"/>
                <w:sz w:val="24"/>
                <w:szCs w:val="24"/>
              </w:rPr>
              <w:t xml:space="preserve"> </w:t>
            </w:r>
            <w:r>
              <w:rPr>
                <w:rFonts w:asciiTheme="minorHAnsi" w:hAnsiTheme="minorHAnsi" w:cstheme="minorHAnsi"/>
                <w:b w:val="0"/>
                <w:i/>
                <w:color w:val="000000"/>
                <w:sz w:val="24"/>
                <w:szCs w:val="24"/>
              </w:rPr>
              <w:t>.</w:t>
            </w:r>
            <w:proofErr w:type="gramEnd"/>
          </w:p>
          <w:p w14:paraId="75150ADD" w14:textId="77777777" w:rsidR="00BB2325" w:rsidRPr="00BB2325" w:rsidRDefault="00BB2325" w:rsidP="00BB2325">
            <w:pPr>
              <w:tabs>
                <w:tab w:val="left" w:pos="519"/>
              </w:tabs>
              <w:spacing w:line="360" w:lineRule="auto"/>
              <w:jc w:val="both"/>
              <w:rPr>
                <w:rStyle w:val="markedcontent"/>
                <w:rFonts w:asciiTheme="minorHAnsi" w:hAnsiTheme="minorHAnsi" w:cstheme="minorHAnsi"/>
                <w:b/>
                <w:iCs/>
                <w:sz w:val="24"/>
              </w:rPr>
            </w:pPr>
            <w:r w:rsidRPr="00BB2325">
              <w:rPr>
                <w:rFonts w:asciiTheme="minorHAnsi" w:hAnsiTheme="minorHAnsi" w:cstheme="minorHAnsi"/>
                <w:b/>
                <w:iCs/>
                <w:color w:val="000000"/>
                <w:sz w:val="24"/>
              </w:rPr>
              <w:t xml:space="preserve">12.2 </w:t>
            </w:r>
            <w:r w:rsidRPr="00BB2325">
              <w:rPr>
                <w:rStyle w:val="markedcontent"/>
                <w:rFonts w:asciiTheme="minorHAnsi" w:hAnsiTheme="minorHAnsi" w:cstheme="minorHAnsi"/>
                <w:b/>
                <w:iCs/>
                <w:sz w:val="24"/>
              </w:rPr>
              <w:t>podendo ser mitigados por:</w:t>
            </w:r>
          </w:p>
          <w:p w14:paraId="434EBED7" w14:textId="77777777" w:rsidR="00BB2325" w:rsidRPr="00BB2325" w:rsidRDefault="00BB2325" w:rsidP="00BB2325">
            <w:pPr>
              <w:tabs>
                <w:tab w:val="left" w:pos="519"/>
              </w:tabs>
              <w:jc w:val="both"/>
              <w:rPr>
                <w:rStyle w:val="markedcontent"/>
                <w:rFonts w:asciiTheme="minorHAnsi" w:hAnsiTheme="minorHAnsi" w:cstheme="minorHAnsi"/>
                <w:b/>
                <w:iCs/>
                <w:sz w:val="24"/>
              </w:rPr>
            </w:pPr>
            <w:r w:rsidRPr="00BB2325">
              <w:rPr>
                <w:rStyle w:val="markedcontent"/>
                <w:rFonts w:asciiTheme="minorHAnsi" w:hAnsiTheme="minorHAnsi" w:cstheme="minorHAnsi"/>
                <w:b/>
                <w:iCs/>
                <w:sz w:val="24"/>
              </w:rPr>
              <w:t>Preferência por materiais duráveis e recicláveis</w:t>
            </w:r>
          </w:p>
          <w:p w14:paraId="3EFC1001" w14:textId="77777777" w:rsidR="00BB2325" w:rsidRPr="00BB2325" w:rsidRDefault="00BB2325" w:rsidP="00BB2325">
            <w:pPr>
              <w:tabs>
                <w:tab w:val="left" w:pos="519"/>
              </w:tabs>
              <w:jc w:val="both"/>
              <w:rPr>
                <w:rStyle w:val="markedcontent"/>
                <w:rFonts w:asciiTheme="minorHAnsi" w:hAnsiTheme="minorHAnsi" w:cstheme="minorHAnsi"/>
                <w:b/>
                <w:iCs/>
                <w:sz w:val="24"/>
              </w:rPr>
            </w:pPr>
            <w:r w:rsidRPr="00BB2325">
              <w:rPr>
                <w:rStyle w:val="markedcontent"/>
                <w:rFonts w:asciiTheme="minorHAnsi" w:hAnsiTheme="minorHAnsi" w:cstheme="minorHAnsi"/>
                <w:b/>
                <w:iCs/>
                <w:sz w:val="24"/>
              </w:rPr>
              <w:t>Redução da necessidade de substituição frequente</w:t>
            </w:r>
          </w:p>
          <w:p w14:paraId="66FEBE4B" w14:textId="77777777" w:rsidR="00BB2325" w:rsidRPr="00BB2325" w:rsidRDefault="00BB2325" w:rsidP="00BB2325">
            <w:pPr>
              <w:tabs>
                <w:tab w:val="left" w:pos="519"/>
              </w:tabs>
              <w:jc w:val="both"/>
              <w:rPr>
                <w:rStyle w:val="markedcontent"/>
                <w:rFonts w:asciiTheme="minorHAnsi" w:hAnsiTheme="minorHAnsi" w:cstheme="minorHAnsi"/>
                <w:b/>
                <w:iCs/>
                <w:sz w:val="24"/>
              </w:rPr>
            </w:pPr>
            <w:r w:rsidRPr="00BB2325">
              <w:rPr>
                <w:rStyle w:val="markedcontent"/>
                <w:rFonts w:asciiTheme="minorHAnsi" w:hAnsiTheme="minorHAnsi" w:cstheme="minorHAnsi"/>
                <w:b/>
                <w:iCs/>
                <w:sz w:val="24"/>
              </w:rPr>
              <w:t>Descarte adequado ao final da vida útil.</w:t>
            </w:r>
          </w:p>
          <w:p w14:paraId="636533E6" w14:textId="55D72B78" w:rsidR="00BB2325" w:rsidRPr="00BB2325" w:rsidRDefault="00BB2325" w:rsidP="00BB2325">
            <w:pPr>
              <w:pStyle w:val="Recuodecorpodetexto"/>
              <w:spacing w:line="360" w:lineRule="auto"/>
              <w:ind w:left="0"/>
              <w:rPr>
                <w:rFonts w:asciiTheme="minorHAnsi" w:hAnsiTheme="minorHAnsi" w:cstheme="minorHAnsi"/>
                <w:b w:val="0"/>
                <w:i/>
                <w:color w:val="000000"/>
                <w:sz w:val="24"/>
                <w:szCs w:val="24"/>
              </w:rPr>
            </w:pPr>
          </w:p>
        </w:tc>
      </w:tr>
    </w:tbl>
    <w:p w14:paraId="3EC756A6" w14:textId="77777777" w:rsidR="00446898" w:rsidRPr="000935B0" w:rsidRDefault="00446898" w:rsidP="00446898">
      <w:pPr>
        <w:pStyle w:val="Recuodecorpodetexto"/>
        <w:spacing w:line="360" w:lineRule="auto"/>
        <w:ind w:left="0"/>
        <w:jc w:val="left"/>
        <w:rPr>
          <w:rFonts w:asciiTheme="minorHAnsi" w:hAnsiTheme="minorHAnsi" w:cstheme="minorHAnsi"/>
          <w:b w:val="0"/>
          <w:i/>
          <w:sz w:val="24"/>
          <w:szCs w:val="24"/>
        </w:rPr>
      </w:pPr>
    </w:p>
    <w:p w14:paraId="0053FF0B" w14:textId="6E5CFA79" w:rsidR="00446898" w:rsidRPr="000935B0" w:rsidRDefault="008E09D0" w:rsidP="00446898">
      <w:pPr>
        <w:pStyle w:val="Recuodecorpodetexto"/>
        <w:spacing w:line="360" w:lineRule="auto"/>
        <w:ind w:left="0"/>
        <w:jc w:val="right"/>
        <w:rPr>
          <w:rFonts w:asciiTheme="minorHAnsi" w:hAnsiTheme="minorHAnsi" w:cstheme="minorHAnsi"/>
          <w:b w:val="0"/>
          <w:i/>
          <w:sz w:val="24"/>
          <w:szCs w:val="24"/>
        </w:rPr>
      </w:pPr>
      <w:r w:rsidRPr="000935B0">
        <w:rPr>
          <w:rFonts w:asciiTheme="minorHAnsi" w:hAnsiTheme="minorHAnsi" w:cstheme="minorHAnsi"/>
          <w:b w:val="0"/>
          <w:i/>
          <w:sz w:val="24"/>
          <w:szCs w:val="24"/>
        </w:rPr>
        <w:t>Leopoldina</w:t>
      </w:r>
      <w:r>
        <w:rPr>
          <w:rFonts w:asciiTheme="minorHAnsi" w:hAnsiTheme="minorHAnsi" w:cstheme="minorHAnsi"/>
          <w:b w:val="0"/>
          <w:i/>
          <w:sz w:val="24"/>
          <w:szCs w:val="24"/>
        </w:rPr>
        <w:t xml:space="preserve"> (</w:t>
      </w:r>
      <w:r w:rsidR="0051718F" w:rsidRPr="000935B0">
        <w:rPr>
          <w:rFonts w:asciiTheme="minorHAnsi" w:hAnsiTheme="minorHAnsi" w:cstheme="minorHAnsi"/>
          <w:b w:val="0"/>
          <w:i/>
          <w:sz w:val="24"/>
          <w:szCs w:val="24"/>
        </w:rPr>
        <w:t>MG</w:t>
      </w:r>
      <w:r>
        <w:rPr>
          <w:rFonts w:asciiTheme="minorHAnsi" w:hAnsiTheme="minorHAnsi" w:cstheme="minorHAnsi"/>
          <w:b w:val="0"/>
          <w:i/>
          <w:sz w:val="24"/>
          <w:szCs w:val="24"/>
        </w:rPr>
        <w:t xml:space="preserve">), </w:t>
      </w:r>
      <w:r w:rsidR="003F5981">
        <w:rPr>
          <w:rFonts w:asciiTheme="minorHAnsi" w:hAnsiTheme="minorHAnsi" w:cstheme="minorHAnsi"/>
          <w:b w:val="0"/>
          <w:i/>
          <w:sz w:val="24"/>
          <w:szCs w:val="24"/>
        </w:rPr>
        <w:t xml:space="preserve">21 </w:t>
      </w:r>
      <w:r w:rsidR="004B088B">
        <w:rPr>
          <w:rFonts w:asciiTheme="minorHAnsi" w:hAnsiTheme="minorHAnsi" w:cstheme="minorHAnsi"/>
          <w:b w:val="0"/>
          <w:i/>
          <w:sz w:val="24"/>
          <w:szCs w:val="24"/>
        </w:rPr>
        <w:t>de ma</w:t>
      </w:r>
      <w:r w:rsidR="0095661F">
        <w:rPr>
          <w:rFonts w:asciiTheme="minorHAnsi" w:hAnsiTheme="minorHAnsi" w:cstheme="minorHAnsi"/>
          <w:b w:val="0"/>
          <w:i/>
          <w:sz w:val="24"/>
          <w:szCs w:val="24"/>
        </w:rPr>
        <w:t>io</w:t>
      </w:r>
      <w:r w:rsidR="004B088B">
        <w:rPr>
          <w:rFonts w:asciiTheme="minorHAnsi" w:hAnsiTheme="minorHAnsi" w:cstheme="minorHAnsi"/>
          <w:b w:val="0"/>
          <w:i/>
          <w:sz w:val="24"/>
          <w:szCs w:val="24"/>
        </w:rPr>
        <w:t xml:space="preserve"> de 2026</w:t>
      </w:r>
    </w:p>
    <w:p w14:paraId="316BE937" w14:textId="77777777" w:rsidR="00446898" w:rsidRPr="000935B0" w:rsidRDefault="00446898" w:rsidP="00446898">
      <w:pPr>
        <w:spacing w:line="360" w:lineRule="auto"/>
        <w:jc w:val="center"/>
        <w:rPr>
          <w:rFonts w:asciiTheme="minorHAnsi" w:hAnsiTheme="minorHAnsi" w:cstheme="minorHAnsi"/>
          <w:i/>
          <w:color w:val="FF0000"/>
          <w:sz w:val="24"/>
        </w:rPr>
      </w:pPr>
    </w:p>
    <w:p w14:paraId="13DEC0DF" w14:textId="77777777" w:rsidR="00446898" w:rsidRPr="000935B0" w:rsidRDefault="00446898" w:rsidP="00446898">
      <w:pPr>
        <w:pStyle w:val="Recuodecorpodetexto"/>
        <w:ind w:left="720"/>
        <w:jc w:val="center"/>
        <w:rPr>
          <w:rFonts w:asciiTheme="minorHAnsi" w:hAnsiTheme="minorHAnsi" w:cstheme="minorHAnsi"/>
          <w:b w:val="0"/>
          <w:i/>
          <w:sz w:val="24"/>
          <w:szCs w:val="24"/>
        </w:rPr>
      </w:pPr>
      <w:r w:rsidRPr="000935B0">
        <w:rPr>
          <w:rFonts w:asciiTheme="minorHAnsi" w:hAnsiTheme="minorHAnsi" w:cstheme="minorHAnsi"/>
          <w:b w:val="0"/>
          <w:i/>
          <w:sz w:val="24"/>
          <w:szCs w:val="24"/>
        </w:rPr>
        <w:t>Suzana Araújo dos Reis</w:t>
      </w:r>
    </w:p>
    <w:p w14:paraId="6399DD5D" w14:textId="77777777" w:rsidR="00446898" w:rsidRDefault="00446898" w:rsidP="00446898">
      <w:pPr>
        <w:pStyle w:val="Recuodecorpodetexto"/>
        <w:ind w:left="720"/>
        <w:jc w:val="center"/>
        <w:rPr>
          <w:rFonts w:asciiTheme="minorHAnsi" w:hAnsiTheme="minorHAnsi" w:cstheme="minorHAnsi"/>
          <w:b w:val="0"/>
          <w:i/>
          <w:sz w:val="24"/>
          <w:szCs w:val="24"/>
        </w:rPr>
      </w:pPr>
      <w:r w:rsidRPr="000935B0">
        <w:rPr>
          <w:rFonts w:asciiTheme="minorHAnsi" w:hAnsiTheme="minorHAnsi" w:cstheme="minorHAnsi"/>
          <w:b w:val="0"/>
          <w:i/>
          <w:sz w:val="24"/>
          <w:szCs w:val="24"/>
        </w:rPr>
        <w:t>Superintendente de Planejamento Gestão e Finanças</w:t>
      </w:r>
    </w:p>
    <w:p w14:paraId="20CE1506" w14:textId="77777777" w:rsidR="004B088B" w:rsidRPr="000935B0" w:rsidRDefault="004B088B" w:rsidP="00446898">
      <w:pPr>
        <w:pStyle w:val="Recuodecorpodetexto"/>
        <w:ind w:left="720"/>
        <w:jc w:val="center"/>
        <w:rPr>
          <w:rFonts w:asciiTheme="minorHAnsi" w:hAnsiTheme="minorHAnsi" w:cstheme="minorHAnsi"/>
          <w:b w:val="0"/>
          <w:i/>
          <w:sz w:val="24"/>
          <w:szCs w:val="24"/>
        </w:rPr>
      </w:pPr>
      <w:r>
        <w:rPr>
          <w:rFonts w:asciiTheme="minorHAnsi" w:hAnsiTheme="minorHAnsi" w:cstheme="minorHAnsi"/>
          <w:b w:val="0"/>
          <w:i/>
          <w:sz w:val="24"/>
          <w:szCs w:val="24"/>
        </w:rPr>
        <w:t>Gestora do Contrato</w:t>
      </w:r>
    </w:p>
    <w:p w14:paraId="1D0951A9" w14:textId="77777777" w:rsidR="00446898" w:rsidRPr="000935B0" w:rsidRDefault="00446898" w:rsidP="00446898">
      <w:pPr>
        <w:rPr>
          <w:rFonts w:asciiTheme="minorHAnsi" w:hAnsiTheme="minorHAnsi" w:cstheme="minorHAnsi"/>
          <w:i/>
          <w:sz w:val="24"/>
        </w:rPr>
      </w:pPr>
    </w:p>
    <w:p w14:paraId="098E8901" w14:textId="77777777" w:rsidR="00446898" w:rsidRPr="000935B0" w:rsidRDefault="00446898" w:rsidP="00446898">
      <w:pPr>
        <w:spacing w:line="360" w:lineRule="auto"/>
        <w:jc w:val="center"/>
        <w:rPr>
          <w:rFonts w:asciiTheme="minorHAnsi" w:hAnsiTheme="minorHAnsi" w:cstheme="minorHAnsi"/>
          <w:i/>
          <w:color w:val="FF0000"/>
          <w:sz w:val="24"/>
          <w:highlight w:val="yellow"/>
        </w:rPr>
      </w:pPr>
    </w:p>
    <w:p w14:paraId="3C2A9F37" w14:textId="77777777" w:rsidR="00446898" w:rsidRPr="000935B0" w:rsidRDefault="00446898" w:rsidP="004B088B">
      <w:pPr>
        <w:jc w:val="center"/>
        <w:rPr>
          <w:rFonts w:asciiTheme="minorHAnsi" w:hAnsiTheme="minorHAnsi" w:cstheme="minorHAnsi"/>
          <w:i/>
          <w:sz w:val="24"/>
        </w:rPr>
      </w:pPr>
      <w:r w:rsidRPr="000935B0">
        <w:rPr>
          <w:rFonts w:asciiTheme="minorHAnsi" w:hAnsiTheme="minorHAnsi" w:cstheme="minorHAnsi"/>
          <w:i/>
          <w:sz w:val="24"/>
        </w:rPr>
        <w:t xml:space="preserve">Fernando </w:t>
      </w:r>
      <w:r w:rsidR="00904CCC">
        <w:rPr>
          <w:rFonts w:asciiTheme="minorHAnsi" w:hAnsiTheme="minorHAnsi" w:cstheme="minorHAnsi"/>
          <w:i/>
          <w:sz w:val="24"/>
        </w:rPr>
        <w:t xml:space="preserve">Luiz </w:t>
      </w:r>
      <w:proofErr w:type="spellStart"/>
      <w:r w:rsidRPr="000935B0">
        <w:rPr>
          <w:rFonts w:asciiTheme="minorHAnsi" w:hAnsiTheme="minorHAnsi" w:cstheme="minorHAnsi"/>
          <w:i/>
          <w:sz w:val="24"/>
        </w:rPr>
        <w:t>Benevenuti</w:t>
      </w:r>
      <w:proofErr w:type="spellEnd"/>
      <w:r w:rsidRPr="000935B0">
        <w:rPr>
          <w:rFonts w:asciiTheme="minorHAnsi" w:hAnsiTheme="minorHAnsi" w:cstheme="minorHAnsi"/>
          <w:i/>
          <w:sz w:val="24"/>
        </w:rPr>
        <w:t xml:space="preserve"> Abritta</w:t>
      </w:r>
    </w:p>
    <w:p w14:paraId="4A2ACF21" w14:textId="77777777" w:rsidR="00446898" w:rsidRDefault="00446898" w:rsidP="004B088B">
      <w:pPr>
        <w:jc w:val="center"/>
        <w:rPr>
          <w:rFonts w:asciiTheme="minorHAnsi" w:hAnsiTheme="minorHAnsi" w:cstheme="minorHAnsi"/>
          <w:i/>
          <w:sz w:val="24"/>
        </w:rPr>
      </w:pPr>
      <w:r w:rsidRPr="000935B0">
        <w:rPr>
          <w:rFonts w:asciiTheme="minorHAnsi" w:hAnsiTheme="minorHAnsi" w:cstheme="minorHAnsi"/>
          <w:i/>
          <w:sz w:val="24"/>
        </w:rPr>
        <w:t>Fiscal de Contrato</w:t>
      </w:r>
      <w:r w:rsidR="004B088B">
        <w:rPr>
          <w:rFonts w:asciiTheme="minorHAnsi" w:hAnsiTheme="minorHAnsi" w:cstheme="minorHAnsi"/>
          <w:i/>
          <w:sz w:val="24"/>
        </w:rPr>
        <w:t xml:space="preserve"> – de acordo em 0</w:t>
      </w:r>
      <w:r w:rsidR="00B347B9">
        <w:rPr>
          <w:rFonts w:asciiTheme="minorHAnsi" w:hAnsiTheme="minorHAnsi" w:cstheme="minorHAnsi"/>
          <w:i/>
          <w:sz w:val="24"/>
        </w:rPr>
        <w:t>4</w:t>
      </w:r>
      <w:r w:rsidR="004B088B">
        <w:rPr>
          <w:rFonts w:asciiTheme="minorHAnsi" w:hAnsiTheme="minorHAnsi" w:cstheme="minorHAnsi"/>
          <w:i/>
          <w:sz w:val="24"/>
        </w:rPr>
        <w:t xml:space="preserve"> de ma</w:t>
      </w:r>
      <w:r w:rsidR="00B347B9">
        <w:rPr>
          <w:rFonts w:asciiTheme="minorHAnsi" w:hAnsiTheme="minorHAnsi" w:cstheme="minorHAnsi"/>
          <w:i/>
          <w:sz w:val="24"/>
        </w:rPr>
        <w:t>io</w:t>
      </w:r>
      <w:r w:rsidR="004B088B">
        <w:rPr>
          <w:rFonts w:asciiTheme="minorHAnsi" w:hAnsiTheme="minorHAnsi" w:cstheme="minorHAnsi"/>
          <w:i/>
          <w:sz w:val="24"/>
        </w:rPr>
        <w:t xml:space="preserve"> de 2026</w:t>
      </w:r>
    </w:p>
    <w:p w14:paraId="67591022" w14:textId="77777777" w:rsidR="004B088B" w:rsidRDefault="004B088B" w:rsidP="004B088B">
      <w:pPr>
        <w:jc w:val="center"/>
        <w:rPr>
          <w:rFonts w:asciiTheme="minorHAnsi" w:hAnsiTheme="minorHAnsi" w:cstheme="minorHAnsi"/>
          <w:i/>
          <w:sz w:val="24"/>
        </w:rPr>
      </w:pPr>
    </w:p>
    <w:p w14:paraId="5ECCDED0" w14:textId="77777777" w:rsidR="001F63E1" w:rsidRDefault="001F63E1" w:rsidP="004B088B">
      <w:pPr>
        <w:jc w:val="center"/>
        <w:rPr>
          <w:rFonts w:asciiTheme="minorHAnsi" w:hAnsiTheme="minorHAnsi" w:cstheme="minorHAnsi"/>
          <w:i/>
          <w:sz w:val="24"/>
        </w:rPr>
      </w:pPr>
    </w:p>
    <w:p w14:paraId="748CB211" w14:textId="77777777" w:rsidR="004B088B" w:rsidRDefault="004B088B" w:rsidP="004B088B">
      <w:pPr>
        <w:jc w:val="center"/>
        <w:rPr>
          <w:rFonts w:asciiTheme="minorHAnsi" w:hAnsiTheme="minorHAnsi" w:cstheme="minorHAnsi"/>
          <w:i/>
          <w:sz w:val="24"/>
        </w:rPr>
      </w:pPr>
      <w:r>
        <w:rPr>
          <w:rFonts w:asciiTheme="minorHAnsi" w:hAnsiTheme="minorHAnsi" w:cstheme="minorHAnsi"/>
          <w:i/>
          <w:sz w:val="24"/>
        </w:rPr>
        <w:t>Lúcia Lopes Horta</w:t>
      </w:r>
    </w:p>
    <w:p w14:paraId="54983494" w14:textId="77777777" w:rsidR="00446898" w:rsidRPr="000935B0" w:rsidRDefault="004B088B" w:rsidP="00633556">
      <w:pPr>
        <w:jc w:val="center"/>
        <w:rPr>
          <w:rFonts w:asciiTheme="minorHAnsi" w:hAnsiTheme="minorHAnsi" w:cstheme="minorHAnsi"/>
          <w:i/>
          <w:sz w:val="24"/>
        </w:rPr>
      </w:pPr>
      <w:r>
        <w:rPr>
          <w:rFonts w:asciiTheme="minorHAnsi" w:hAnsiTheme="minorHAnsi" w:cstheme="minorHAnsi"/>
          <w:i/>
          <w:sz w:val="24"/>
        </w:rPr>
        <w:t>Secret</w:t>
      </w:r>
      <w:r w:rsidR="001F63E1">
        <w:rPr>
          <w:rFonts w:asciiTheme="minorHAnsi" w:hAnsiTheme="minorHAnsi" w:cstheme="minorHAnsi"/>
          <w:i/>
          <w:sz w:val="24"/>
        </w:rPr>
        <w:t>á</w:t>
      </w:r>
      <w:r>
        <w:rPr>
          <w:rFonts w:asciiTheme="minorHAnsi" w:hAnsiTheme="minorHAnsi" w:cstheme="minorHAnsi"/>
          <w:i/>
          <w:sz w:val="24"/>
        </w:rPr>
        <w:t>ria Municipal de Educação – de acordo em 0</w:t>
      </w:r>
      <w:r w:rsidR="00B347B9">
        <w:rPr>
          <w:rFonts w:asciiTheme="minorHAnsi" w:hAnsiTheme="minorHAnsi" w:cstheme="minorHAnsi"/>
          <w:i/>
          <w:sz w:val="24"/>
        </w:rPr>
        <w:t>4</w:t>
      </w:r>
      <w:r>
        <w:rPr>
          <w:rFonts w:asciiTheme="minorHAnsi" w:hAnsiTheme="minorHAnsi" w:cstheme="minorHAnsi"/>
          <w:i/>
          <w:sz w:val="24"/>
        </w:rPr>
        <w:t xml:space="preserve"> de ma</w:t>
      </w:r>
      <w:r w:rsidR="00B347B9">
        <w:rPr>
          <w:rFonts w:asciiTheme="minorHAnsi" w:hAnsiTheme="minorHAnsi" w:cstheme="minorHAnsi"/>
          <w:i/>
          <w:sz w:val="24"/>
        </w:rPr>
        <w:t>io</w:t>
      </w:r>
      <w:r>
        <w:rPr>
          <w:rFonts w:asciiTheme="minorHAnsi" w:hAnsiTheme="minorHAnsi" w:cstheme="minorHAnsi"/>
          <w:i/>
          <w:sz w:val="24"/>
        </w:rPr>
        <w:t xml:space="preserve"> de 2026</w:t>
      </w:r>
    </w:p>
    <w:sectPr w:rsidR="00446898" w:rsidRPr="000935B0" w:rsidSect="00446898">
      <w:headerReference w:type="default" r:id="rId7"/>
      <w:pgSz w:w="11906" w:h="16838"/>
      <w:pgMar w:top="1417" w:right="1701" w:bottom="1417" w:left="1701" w:header="340"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0DEE7" w14:textId="77777777" w:rsidR="001B6944" w:rsidRDefault="001B6944" w:rsidP="00446898">
      <w:r>
        <w:separator/>
      </w:r>
    </w:p>
  </w:endnote>
  <w:endnote w:type="continuationSeparator" w:id="0">
    <w:p w14:paraId="618E0DDA" w14:textId="77777777" w:rsidR="001B6944" w:rsidRDefault="001B6944" w:rsidP="0044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8C4B4" w14:textId="77777777" w:rsidR="001B6944" w:rsidRDefault="001B6944" w:rsidP="00446898">
      <w:r>
        <w:separator/>
      </w:r>
    </w:p>
  </w:footnote>
  <w:footnote w:type="continuationSeparator" w:id="0">
    <w:p w14:paraId="5CD999AA" w14:textId="77777777" w:rsidR="001B6944" w:rsidRDefault="001B6944" w:rsidP="0044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C38F" w14:textId="77777777" w:rsidR="00397020" w:rsidRDefault="00397020">
    <w:pPr>
      <w:pStyle w:val="Cabealho"/>
    </w:pPr>
    <w:r>
      <w:rPr>
        <w:noProof/>
      </w:rPr>
      <w:drawing>
        <wp:inline distT="0" distB="0" distL="0" distR="0" wp14:anchorId="672D2BD2" wp14:editId="4AF70FA0">
          <wp:extent cx="5400040" cy="861695"/>
          <wp:effectExtent l="0" t="0" r="0" b="0"/>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45514"/>
    <w:multiLevelType w:val="multilevel"/>
    <w:tmpl w:val="5E7A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087672"/>
    <w:multiLevelType w:val="multilevel"/>
    <w:tmpl w:val="6706EBC2"/>
    <w:lvl w:ilvl="0">
      <w:start w:val="1"/>
      <w:numFmt w:val="decimal"/>
      <w:lvlText w:val="%1."/>
      <w:lvlJc w:val="left"/>
      <w:pPr>
        <w:ind w:left="420" w:hanging="420"/>
      </w:pPr>
      <w:rPr>
        <w:rFonts w:hint="default"/>
        <w:color w:val="000000"/>
      </w:rPr>
    </w:lvl>
    <w:lvl w:ilvl="1">
      <w:start w:val="1"/>
      <w:numFmt w:val="decimal"/>
      <w:lvlText w:val="%1.%2."/>
      <w:lvlJc w:val="left"/>
      <w:pPr>
        <w:ind w:left="418" w:hanging="420"/>
      </w:pPr>
      <w:rPr>
        <w:rFonts w:hint="default"/>
        <w:b/>
        <w:color w:val="000000"/>
      </w:rPr>
    </w:lvl>
    <w:lvl w:ilvl="2">
      <w:start w:val="1"/>
      <w:numFmt w:val="decimal"/>
      <w:lvlText w:val="%1.%2.%3."/>
      <w:lvlJc w:val="left"/>
      <w:pPr>
        <w:ind w:left="716" w:hanging="720"/>
      </w:pPr>
      <w:rPr>
        <w:rFonts w:hint="default"/>
        <w:color w:val="000000"/>
      </w:rPr>
    </w:lvl>
    <w:lvl w:ilvl="3">
      <w:start w:val="1"/>
      <w:numFmt w:val="decimal"/>
      <w:lvlText w:val="%1.%2.%3.%4."/>
      <w:lvlJc w:val="left"/>
      <w:pPr>
        <w:ind w:left="714" w:hanging="720"/>
      </w:pPr>
      <w:rPr>
        <w:rFonts w:hint="default"/>
        <w:color w:val="000000"/>
      </w:rPr>
    </w:lvl>
    <w:lvl w:ilvl="4">
      <w:start w:val="1"/>
      <w:numFmt w:val="decimal"/>
      <w:lvlText w:val="%1.%2.%3.%4.%5."/>
      <w:lvlJc w:val="left"/>
      <w:pPr>
        <w:ind w:left="1072" w:hanging="1080"/>
      </w:pPr>
      <w:rPr>
        <w:rFonts w:hint="default"/>
        <w:color w:val="000000"/>
      </w:rPr>
    </w:lvl>
    <w:lvl w:ilvl="5">
      <w:start w:val="1"/>
      <w:numFmt w:val="decimal"/>
      <w:lvlText w:val="%1.%2.%3.%4.%5.%6."/>
      <w:lvlJc w:val="left"/>
      <w:pPr>
        <w:ind w:left="1070" w:hanging="1080"/>
      </w:pPr>
      <w:rPr>
        <w:rFonts w:hint="default"/>
        <w:color w:val="000000"/>
      </w:rPr>
    </w:lvl>
    <w:lvl w:ilvl="6">
      <w:start w:val="1"/>
      <w:numFmt w:val="decimal"/>
      <w:lvlText w:val="%1.%2.%3.%4.%5.%6.%7."/>
      <w:lvlJc w:val="left"/>
      <w:pPr>
        <w:ind w:left="1428" w:hanging="1440"/>
      </w:pPr>
      <w:rPr>
        <w:rFonts w:hint="default"/>
        <w:color w:val="000000"/>
      </w:rPr>
    </w:lvl>
    <w:lvl w:ilvl="7">
      <w:start w:val="1"/>
      <w:numFmt w:val="decimal"/>
      <w:lvlText w:val="%1.%2.%3.%4.%5.%6.%7.%8."/>
      <w:lvlJc w:val="left"/>
      <w:pPr>
        <w:ind w:left="1426" w:hanging="1440"/>
      </w:pPr>
      <w:rPr>
        <w:rFonts w:hint="default"/>
        <w:color w:val="000000"/>
      </w:rPr>
    </w:lvl>
    <w:lvl w:ilvl="8">
      <w:start w:val="1"/>
      <w:numFmt w:val="decimal"/>
      <w:lvlText w:val="%1.%2.%3.%4.%5.%6.%7.%8.%9."/>
      <w:lvlJc w:val="left"/>
      <w:pPr>
        <w:ind w:left="1784" w:hanging="1800"/>
      </w:pPr>
      <w:rPr>
        <w:rFonts w:hint="default"/>
        <w:color w:val="000000"/>
      </w:rPr>
    </w:lvl>
  </w:abstractNum>
  <w:abstractNum w:abstractNumId="2" w15:restartNumberingAfterBreak="0">
    <w:nsid w:val="633402B6"/>
    <w:multiLevelType w:val="multilevel"/>
    <w:tmpl w:val="478E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4930450">
    <w:abstractNumId w:val="1"/>
  </w:num>
  <w:num w:numId="2" w16cid:durableId="1453548052">
    <w:abstractNumId w:val="2"/>
  </w:num>
  <w:num w:numId="3" w16cid:durableId="1717000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898"/>
    <w:rsid w:val="00016931"/>
    <w:rsid w:val="00031DA8"/>
    <w:rsid w:val="00045844"/>
    <w:rsid w:val="000935B0"/>
    <w:rsid w:val="00173807"/>
    <w:rsid w:val="00187CF7"/>
    <w:rsid w:val="001B2DD4"/>
    <w:rsid w:val="001B6944"/>
    <w:rsid w:val="001F63E1"/>
    <w:rsid w:val="002033CF"/>
    <w:rsid w:val="00207D57"/>
    <w:rsid w:val="002771D9"/>
    <w:rsid w:val="00277F63"/>
    <w:rsid w:val="002B2976"/>
    <w:rsid w:val="002D5575"/>
    <w:rsid w:val="002F55C1"/>
    <w:rsid w:val="00321914"/>
    <w:rsid w:val="00356C25"/>
    <w:rsid w:val="00397020"/>
    <w:rsid w:val="003F5981"/>
    <w:rsid w:val="00446898"/>
    <w:rsid w:val="004B088B"/>
    <w:rsid w:val="004B1BD0"/>
    <w:rsid w:val="004B4693"/>
    <w:rsid w:val="004D563C"/>
    <w:rsid w:val="005067ED"/>
    <w:rsid w:val="00514028"/>
    <w:rsid w:val="0051718F"/>
    <w:rsid w:val="00545F57"/>
    <w:rsid w:val="005C62C5"/>
    <w:rsid w:val="005E0FF3"/>
    <w:rsid w:val="005E3BDC"/>
    <w:rsid w:val="005F7760"/>
    <w:rsid w:val="00633556"/>
    <w:rsid w:val="006508B7"/>
    <w:rsid w:val="006C7BFF"/>
    <w:rsid w:val="006E475D"/>
    <w:rsid w:val="007119D8"/>
    <w:rsid w:val="00764480"/>
    <w:rsid w:val="007A0CED"/>
    <w:rsid w:val="007A19C9"/>
    <w:rsid w:val="007F4B06"/>
    <w:rsid w:val="008236AA"/>
    <w:rsid w:val="0082445E"/>
    <w:rsid w:val="00826ABE"/>
    <w:rsid w:val="00865071"/>
    <w:rsid w:val="00886700"/>
    <w:rsid w:val="008C34D4"/>
    <w:rsid w:val="008C7DE8"/>
    <w:rsid w:val="008E09D0"/>
    <w:rsid w:val="00904CCC"/>
    <w:rsid w:val="00913D92"/>
    <w:rsid w:val="00931FF9"/>
    <w:rsid w:val="00954939"/>
    <w:rsid w:val="0095661F"/>
    <w:rsid w:val="00974E8E"/>
    <w:rsid w:val="009B0733"/>
    <w:rsid w:val="009E022A"/>
    <w:rsid w:val="009E7BC4"/>
    <w:rsid w:val="00A1041D"/>
    <w:rsid w:val="00A41477"/>
    <w:rsid w:val="00A43059"/>
    <w:rsid w:val="00A43A3B"/>
    <w:rsid w:val="00AA3649"/>
    <w:rsid w:val="00B13FEE"/>
    <w:rsid w:val="00B34196"/>
    <w:rsid w:val="00B347B9"/>
    <w:rsid w:val="00BB2325"/>
    <w:rsid w:val="00BE3CC2"/>
    <w:rsid w:val="00BF333B"/>
    <w:rsid w:val="00C17DB0"/>
    <w:rsid w:val="00C55058"/>
    <w:rsid w:val="00C8689C"/>
    <w:rsid w:val="00CD7408"/>
    <w:rsid w:val="00D159AC"/>
    <w:rsid w:val="00D15F83"/>
    <w:rsid w:val="00D447BD"/>
    <w:rsid w:val="00D97E6A"/>
    <w:rsid w:val="00DE3D54"/>
    <w:rsid w:val="00E0792B"/>
    <w:rsid w:val="00E26E0B"/>
    <w:rsid w:val="00E43821"/>
    <w:rsid w:val="00EA3FB0"/>
    <w:rsid w:val="00EC2E26"/>
    <w:rsid w:val="00EC30DB"/>
    <w:rsid w:val="00EE0496"/>
    <w:rsid w:val="00EF5C8E"/>
    <w:rsid w:val="00F955D5"/>
    <w:rsid w:val="00F95CDB"/>
    <w:rsid w:val="00FA777B"/>
    <w:rsid w:val="00FD43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BE175"/>
  <w15:chartTrackingRefBased/>
  <w15:docId w15:val="{E56FB054-AC67-4006-AC40-35161908F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898"/>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DE3D54"/>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unhideWhenUsed/>
    <w:rsid w:val="00446898"/>
    <w:pPr>
      <w:ind w:left="3402"/>
      <w:jc w:val="both"/>
    </w:pPr>
    <w:rPr>
      <w:b/>
      <w:sz w:val="32"/>
      <w:szCs w:val="20"/>
    </w:rPr>
  </w:style>
  <w:style w:type="character" w:customStyle="1" w:styleId="RecuodecorpodetextoChar">
    <w:name w:val="Recuo de corpo de texto Char"/>
    <w:basedOn w:val="Fontepargpadro"/>
    <w:link w:val="Recuodecorpodetexto"/>
    <w:rsid w:val="00446898"/>
    <w:rPr>
      <w:rFonts w:ascii="Times New Roman" w:eastAsia="Times New Roman" w:hAnsi="Times New Roman" w:cs="Times New Roman"/>
      <w:b/>
      <w:sz w:val="32"/>
      <w:szCs w:val="20"/>
      <w:lang w:eastAsia="pt-BR"/>
    </w:rPr>
  </w:style>
  <w:style w:type="paragraph" w:styleId="SemEspaamento">
    <w:name w:val="No Spacing"/>
    <w:uiPriority w:val="1"/>
    <w:qFormat/>
    <w:rsid w:val="00446898"/>
    <w:pPr>
      <w:spacing w:after="0" w:line="240" w:lineRule="auto"/>
    </w:pPr>
    <w:rPr>
      <w:rFonts w:ascii="Calibri" w:eastAsia="Calibri" w:hAnsi="Calibri" w:cs="Times New Roman"/>
    </w:rPr>
  </w:style>
  <w:style w:type="character" w:customStyle="1" w:styleId="markedcontent">
    <w:name w:val="markedcontent"/>
    <w:basedOn w:val="Fontepargpadro"/>
    <w:rsid w:val="00446898"/>
  </w:style>
  <w:style w:type="paragraph" w:styleId="Cabealho">
    <w:name w:val="header"/>
    <w:basedOn w:val="Normal"/>
    <w:link w:val="CabealhoChar"/>
    <w:uiPriority w:val="99"/>
    <w:unhideWhenUsed/>
    <w:rsid w:val="00446898"/>
    <w:pPr>
      <w:tabs>
        <w:tab w:val="center" w:pos="4252"/>
        <w:tab w:val="right" w:pos="8504"/>
      </w:tabs>
    </w:pPr>
  </w:style>
  <w:style w:type="character" w:customStyle="1" w:styleId="CabealhoChar">
    <w:name w:val="Cabeçalho Char"/>
    <w:basedOn w:val="Fontepargpadro"/>
    <w:link w:val="Cabealho"/>
    <w:uiPriority w:val="99"/>
    <w:rsid w:val="00446898"/>
    <w:rPr>
      <w:rFonts w:ascii="Times New Roman" w:eastAsia="Times New Roman" w:hAnsi="Times New Roman" w:cs="Times New Roman"/>
      <w:sz w:val="28"/>
      <w:szCs w:val="24"/>
      <w:lang w:eastAsia="pt-BR"/>
    </w:rPr>
  </w:style>
  <w:style w:type="paragraph" w:styleId="Rodap">
    <w:name w:val="footer"/>
    <w:basedOn w:val="Normal"/>
    <w:link w:val="RodapChar"/>
    <w:uiPriority w:val="99"/>
    <w:unhideWhenUsed/>
    <w:rsid w:val="00446898"/>
    <w:pPr>
      <w:tabs>
        <w:tab w:val="center" w:pos="4252"/>
        <w:tab w:val="right" w:pos="8504"/>
      </w:tabs>
    </w:pPr>
  </w:style>
  <w:style w:type="character" w:customStyle="1" w:styleId="RodapChar">
    <w:name w:val="Rodapé Char"/>
    <w:basedOn w:val="Fontepargpadro"/>
    <w:link w:val="Rodap"/>
    <w:uiPriority w:val="99"/>
    <w:rsid w:val="00446898"/>
    <w:rPr>
      <w:rFonts w:ascii="Times New Roman" w:eastAsia="Times New Roman" w:hAnsi="Times New Roman" w:cs="Times New Roman"/>
      <w:sz w:val="28"/>
      <w:szCs w:val="24"/>
      <w:lang w:eastAsia="pt-BR"/>
    </w:rPr>
  </w:style>
  <w:style w:type="paragraph" w:customStyle="1" w:styleId="pb-0">
    <w:name w:val="pb-0"/>
    <w:basedOn w:val="Normal"/>
    <w:rsid w:val="00446898"/>
    <w:pPr>
      <w:spacing w:before="100" w:beforeAutospacing="1" w:after="100" w:afterAutospacing="1"/>
    </w:pPr>
    <w:rPr>
      <w:sz w:val="24"/>
    </w:rPr>
  </w:style>
  <w:style w:type="character" w:styleId="Forte">
    <w:name w:val="Strong"/>
    <w:basedOn w:val="Fontepargpadro"/>
    <w:uiPriority w:val="22"/>
    <w:qFormat/>
    <w:rsid w:val="005E3BDC"/>
    <w:rPr>
      <w:b/>
      <w:bCs/>
    </w:rPr>
  </w:style>
  <w:style w:type="paragraph" w:styleId="PargrafodaLista">
    <w:name w:val="List Paragraph"/>
    <w:basedOn w:val="Normal"/>
    <w:uiPriority w:val="34"/>
    <w:qFormat/>
    <w:rsid w:val="005E3BDC"/>
    <w:pPr>
      <w:ind w:left="720"/>
      <w:contextualSpacing/>
    </w:pPr>
  </w:style>
  <w:style w:type="paragraph" w:styleId="NormalWeb">
    <w:name w:val="Normal (Web)"/>
    <w:basedOn w:val="Normal"/>
    <w:uiPriority w:val="99"/>
    <w:unhideWhenUsed/>
    <w:rsid w:val="005E3BDC"/>
    <w:pPr>
      <w:spacing w:before="100" w:beforeAutospacing="1" w:after="100" w:afterAutospacing="1"/>
    </w:pPr>
    <w:rPr>
      <w:sz w:val="24"/>
    </w:rPr>
  </w:style>
  <w:style w:type="character" w:customStyle="1" w:styleId="Ttulo1Char">
    <w:name w:val="Título 1 Char"/>
    <w:basedOn w:val="Fontepargpadro"/>
    <w:link w:val="Ttulo1"/>
    <w:uiPriority w:val="9"/>
    <w:rsid w:val="00DE3D54"/>
    <w:rPr>
      <w:rFonts w:asciiTheme="majorHAnsi" w:eastAsiaTheme="majorEastAsia" w:hAnsiTheme="majorHAnsi" w:cstheme="majorBidi"/>
      <w:color w:val="2E74B5" w:themeColor="accent1" w:themeShade="BF"/>
      <w:sz w:val="32"/>
      <w:szCs w:val="32"/>
    </w:rPr>
  </w:style>
  <w:style w:type="paragraph" w:styleId="Textodebalo">
    <w:name w:val="Balloon Text"/>
    <w:basedOn w:val="Normal"/>
    <w:link w:val="TextodebaloChar"/>
    <w:uiPriority w:val="99"/>
    <w:semiHidden/>
    <w:unhideWhenUsed/>
    <w:rsid w:val="00C55058"/>
    <w:rPr>
      <w:rFonts w:ascii="Segoe UI" w:hAnsi="Segoe UI" w:cs="Segoe UI"/>
      <w:sz w:val="18"/>
      <w:szCs w:val="18"/>
    </w:rPr>
  </w:style>
  <w:style w:type="character" w:customStyle="1" w:styleId="TextodebaloChar">
    <w:name w:val="Texto de balão Char"/>
    <w:basedOn w:val="Fontepargpadro"/>
    <w:link w:val="Textodebalo"/>
    <w:uiPriority w:val="99"/>
    <w:semiHidden/>
    <w:rsid w:val="00C55058"/>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6970">
      <w:bodyDiv w:val="1"/>
      <w:marLeft w:val="0"/>
      <w:marRight w:val="0"/>
      <w:marTop w:val="0"/>
      <w:marBottom w:val="0"/>
      <w:divBdr>
        <w:top w:val="none" w:sz="0" w:space="0" w:color="auto"/>
        <w:left w:val="none" w:sz="0" w:space="0" w:color="auto"/>
        <w:bottom w:val="none" w:sz="0" w:space="0" w:color="auto"/>
        <w:right w:val="none" w:sz="0" w:space="0" w:color="auto"/>
      </w:divBdr>
      <w:divsChild>
        <w:div w:id="1923251296">
          <w:marLeft w:val="0"/>
          <w:marRight w:val="0"/>
          <w:marTop w:val="0"/>
          <w:marBottom w:val="0"/>
          <w:divBdr>
            <w:top w:val="none" w:sz="0" w:space="0" w:color="auto"/>
            <w:left w:val="none" w:sz="0" w:space="0" w:color="auto"/>
            <w:bottom w:val="none" w:sz="0" w:space="0" w:color="auto"/>
            <w:right w:val="none" w:sz="0" w:space="0" w:color="auto"/>
          </w:divBdr>
        </w:div>
        <w:div w:id="612175266">
          <w:marLeft w:val="0"/>
          <w:marRight w:val="0"/>
          <w:marTop w:val="0"/>
          <w:marBottom w:val="0"/>
          <w:divBdr>
            <w:top w:val="none" w:sz="0" w:space="0" w:color="auto"/>
            <w:left w:val="none" w:sz="0" w:space="0" w:color="auto"/>
            <w:bottom w:val="none" w:sz="0" w:space="0" w:color="auto"/>
            <w:right w:val="none" w:sz="0" w:space="0" w:color="auto"/>
          </w:divBdr>
        </w:div>
        <w:div w:id="298606675">
          <w:marLeft w:val="0"/>
          <w:marRight w:val="0"/>
          <w:marTop w:val="0"/>
          <w:marBottom w:val="0"/>
          <w:divBdr>
            <w:top w:val="none" w:sz="0" w:space="0" w:color="auto"/>
            <w:left w:val="none" w:sz="0" w:space="0" w:color="auto"/>
            <w:bottom w:val="none" w:sz="0" w:space="0" w:color="auto"/>
            <w:right w:val="none" w:sz="0" w:space="0" w:color="auto"/>
          </w:divBdr>
        </w:div>
        <w:div w:id="1963029588">
          <w:marLeft w:val="0"/>
          <w:marRight w:val="0"/>
          <w:marTop w:val="0"/>
          <w:marBottom w:val="0"/>
          <w:divBdr>
            <w:top w:val="none" w:sz="0" w:space="0" w:color="auto"/>
            <w:left w:val="none" w:sz="0" w:space="0" w:color="auto"/>
            <w:bottom w:val="none" w:sz="0" w:space="0" w:color="auto"/>
            <w:right w:val="none" w:sz="0" w:space="0" w:color="auto"/>
          </w:divBdr>
        </w:div>
        <w:div w:id="1577084438">
          <w:marLeft w:val="0"/>
          <w:marRight w:val="0"/>
          <w:marTop w:val="0"/>
          <w:marBottom w:val="0"/>
          <w:divBdr>
            <w:top w:val="none" w:sz="0" w:space="0" w:color="auto"/>
            <w:left w:val="none" w:sz="0" w:space="0" w:color="auto"/>
            <w:bottom w:val="none" w:sz="0" w:space="0" w:color="auto"/>
            <w:right w:val="none" w:sz="0" w:space="0" w:color="auto"/>
          </w:divBdr>
        </w:div>
      </w:divsChild>
    </w:div>
    <w:div w:id="586689241">
      <w:bodyDiv w:val="1"/>
      <w:marLeft w:val="0"/>
      <w:marRight w:val="0"/>
      <w:marTop w:val="0"/>
      <w:marBottom w:val="0"/>
      <w:divBdr>
        <w:top w:val="none" w:sz="0" w:space="0" w:color="auto"/>
        <w:left w:val="none" w:sz="0" w:space="0" w:color="auto"/>
        <w:bottom w:val="none" w:sz="0" w:space="0" w:color="auto"/>
        <w:right w:val="none" w:sz="0" w:space="0" w:color="auto"/>
      </w:divBdr>
    </w:div>
    <w:div w:id="953488554">
      <w:bodyDiv w:val="1"/>
      <w:marLeft w:val="0"/>
      <w:marRight w:val="0"/>
      <w:marTop w:val="0"/>
      <w:marBottom w:val="0"/>
      <w:divBdr>
        <w:top w:val="none" w:sz="0" w:space="0" w:color="auto"/>
        <w:left w:val="none" w:sz="0" w:space="0" w:color="auto"/>
        <w:bottom w:val="none" w:sz="0" w:space="0" w:color="auto"/>
        <w:right w:val="none" w:sz="0" w:space="0" w:color="auto"/>
      </w:divBdr>
      <w:divsChild>
        <w:div w:id="1465930696">
          <w:marLeft w:val="0"/>
          <w:marRight w:val="0"/>
          <w:marTop w:val="0"/>
          <w:marBottom w:val="0"/>
          <w:divBdr>
            <w:top w:val="none" w:sz="0" w:space="0" w:color="auto"/>
            <w:left w:val="none" w:sz="0" w:space="0" w:color="auto"/>
            <w:bottom w:val="none" w:sz="0" w:space="0" w:color="auto"/>
            <w:right w:val="none" w:sz="0" w:space="0" w:color="auto"/>
          </w:divBdr>
        </w:div>
        <w:div w:id="1112475285">
          <w:marLeft w:val="0"/>
          <w:marRight w:val="0"/>
          <w:marTop w:val="0"/>
          <w:marBottom w:val="0"/>
          <w:divBdr>
            <w:top w:val="none" w:sz="0" w:space="0" w:color="auto"/>
            <w:left w:val="none" w:sz="0" w:space="0" w:color="auto"/>
            <w:bottom w:val="none" w:sz="0" w:space="0" w:color="auto"/>
            <w:right w:val="none" w:sz="0" w:space="0" w:color="auto"/>
          </w:divBdr>
        </w:div>
        <w:div w:id="2904565">
          <w:marLeft w:val="0"/>
          <w:marRight w:val="0"/>
          <w:marTop w:val="0"/>
          <w:marBottom w:val="0"/>
          <w:divBdr>
            <w:top w:val="none" w:sz="0" w:space="0" w:color="auto"/>
            <w:left w:val="none" w:sz="0" w:space="0" w:color="auto"/>
            <w:bottom w:val="none" w:sz="0" w:space="0" w:color="auto"/>
            <w:right w:val="none" w:sz="0" w:space="0" w:color="auto"/>
          </w:divBdr>
        </w:div>
      </w:divsChild>
    </w:div>
    <w:div w:id="1273515665">
      <w:bodyDiv w:val="1"/>
      <w:marLeft w:val="0"/>
      <w:marRight w:val="0"/>
      <w:marTop w:val="0"/>
      <w:marBottom w:val="0"/>
      <w:divBdr>
        <w:top w:val="none" w:sz="0" w:space="0" w:color="auto"/>
        <w:left w:val="none" w:sz="0" w:space="0" w:color="auto"/>
        <w:bottom w:val="none" w:sz="0" w:space="0" w:color="auto"/>
        <w:right w:val="none" w:sz="0" w:space="0" w:color="auto"/>
      </w:divBdr>
      <w:divsChild>
        <w:div w:id="1513110349">
          <w:marLeft w:val="0"/>
          <w:marRight w:val="0"/>
          <w:marTop w:val="0"/>
          <w:marBottom w:val="0"/>
          <w:divBdr>
            <w:top w:val="none" w:sz="0" w:space="0" w:color="auto"/>
            <w:left w:val="none" w:sz="0" w:space="0" w:color="auto"/>
            <w:bottom w:val="none" w:sz="0" w:space="0" w:color="auto"/>
            <w:right w:val="none" w:sz="0" w:space="0" w:color="auto"/>
          </w:divBdr>
        </w:div>
        <w:div w:id="164175086">
          <w:marLeft w:val="0"/>
          <w:marRight w:val="0"/>
          <w:marTop w:val="0"/>
          <w:marBottom w:val="0"/>
          <w:divBdr>
            <w:top w:val="none" w:sz="0" w:space="0" w:color="auto"/>
            <w:left w:val="none" w:sz="0" w:space="0" w:color="auto"/>
            <w:bottom w:val="none" w:sz="0" w:space="0" w:color="auto"/>
            <w:right w:val="none" w:sz="0" w:space="0" w:color="auto"/>
          </w:divBdr>
        </w:div>
        <w:div w:id="1729453686">
          <w:marLeft w:val="0"/>
          <w:marRight w:val="0"/>
          <w:marTop w:val="0"/>
          <w:marBottom w:val="0"/>
          <w:divBdr>
            <w:top w:val="none" w:sz="0" w:space="0" w:color="auto"/>
            <w:left w:val="none" w:sz="0" w:space="0" w:color="auto"/>
            <w:bottom w:val="none" w:sz="0" w:space="0" w:color="auto"/>
            <w:right w:val="none" w:sz="0" w:space="0" w:color="auto"/>
          </w:divBdr>
        </w:div>
        <w:div w:id="1948846502">
          <w:marLeft w:val="0"/>
          <w:marRight w:val="0"/>
          <w:marTop w:val="0"/>
          <w:marBottom w:val="0"/>
          <w:divBdr>
            <w:top w:val="none" w:sz="0" w:space="0" w:color="auto"/>
            <w:left w:val="none" w:sz="0" w:space="0" w:color="auto"/>
            <w:bottom w:val="none" w:sz="0" w:space="0" w:color="auto"/>
            <w:right w:val="none" w:sz="0" w:space="0" w:color="auto"/>
          </w:divBdr>
        </w:div>
        <w:div w:id="829104139">
          <w:marLeft w:val="0"/>
          <w:marRight w:val="0"/>
          <w:marTop w:val="0"/>
          <w:marBottom w:val="0"/>
          <w:divBdr>
            <w:top w:val="none" w:sz="0" w:space="0" w:color="auto"/>
            <w:left w:val="none" w:sz="0" w:space="0" w:color="auto"/>
            <w:bottom w:val="none" w:sz="0" w:space="0" w:color="auto"/>
            <w:right w:val="none" w:sz="0" w:space="0" w:color="auto"/>
          </w:divBdr>
        </w:div>
      </w:divsChild>
    </w:div>
    <w:div w:id="1410618311">
      <w:bodyDiv w:val="1"/>
      <w:marLeft w:val="0"/>
      <w:marRight w:val="0"/>
      <w:marTop w:val="0"/>
      <w:marBottom w:val="0"/>
      <w:divBdr>
        <w:top w:val="none" w:sz="0" w:space="0" w:color="auto"/>
        <w:left w:val="none" w:sz="0" w:space="0" w:color="auto"/>
        <w:bottom w:val="none" w:sz="0" w:space="0" w:color="auto"/>
        <w:right w:val="none" w:sz="0" w:space="0" w:color="auto"/>
      </w:divBdr>
    </w:div>
    <w:div w:id="1610353090">
      <w:bodyDiv w:val="1"/>
      <w:marLeft w:val="0"/>
      <w:marRight w:val="0"/>
      <w:marTop w:val="0"/>
      <w:marBottom w:val="0"/>
      <w:divBdr>
        <w:top w:val="none" w:sz="0" w:space="0" w:color="auto"/>
        <w:left w:val="none" w:sz="0" w:space="0" w:color="auto"/>
        <w:bottom w:val="none" w:sz="0" w:space="0" w:color="auto"/>
        <w:right w:val="none" w:sz="0" w:space="0" w:color="auto"/>
      </w:divBdr>
      <w:divsChild>
        <w:div w:id="1260020855">
          <w:marLeft w:val="0"/>
          <w:marRight w:val="0"/>
          <w:marTop w:val="0"/>
          <w:marBottom w:val="0"/>
          <w:divBdr>
            <w:top w:val="none" w:sz="0" w:space="0" w:color="auto"/>
            <w:left w:val="none" w:sz="0" w:space="0" w:color="auto"/>
            <w:bottom w:val="none" w:sz="0" w:space="0" w:color="auto"/>
            <w:right w:val="none" w:sz="0" w:space="0" w:color="auto"/>
          </w:divBdr>
        </w:div>
        <w:div w:id="1030766736">
          <w:marLeft w:val="0"/>
          <w:marRight w:val="0"/>
          <w:marTop w:val="0"/>
          <w:marBottom w:val="0"/>
          <w:divBdr>
            <w:top w:val="none" w:sz="0" w:space="0" w:color="auto"/>
            <w:left w:val="none" w:sz="0" w:space="0" w:color="auto"/>
            <w:bottom w:val="none" w:sz="0" w:space="0" w:color="auto"/>
            <w:right w:val="none" w:sz="0" w:space="0" w:color="auto"/>
          </w:divBdr>
        </w:div>
        <w:div w:id="1932664809">
          <w:marLeft w:val="0"/>
          <w:marRight w:val="0"/>
          <w:marTop w:val="0"/>
          <w:marBottom w:val="0"/>
          <w:divBdr>
            <w:top w:val="none" w:sz="0" w:space="0" w:color="auto"/>
            <w:left w:val="none" w:sz="0" w:space="0" w:color="auto"/>
            <w:bottom w:val="none" w:sz="0" w:space="0" w:color="auto"/>
            <w:right w:val="none" w:sz="0" w:space="0" w:color="auto"/>
          </w:divBdr>
        </w:div>
        <w:div w:id="1329479298">
          <w:marLeft w:val="0"/>
          <w:marRight w:val="0"/>
          <w:marTop w:val="0"/>
          <w:marBottom w:val="0"/>
          <w:divBdr>
            <w:top w:val="none" w:sz="0" w:space="0" w:color="auto"/>
            <w:left w:val="none" w:sz="0" w:space="0" w:color="auto"/>
            <w:bottom w:val="none" w:sz="0" w:space="0" w:color="auto"/>
            <w:right w:val="none" w:sz="0" w:space="0" w:color="auto"/>
          </w:divBdr>
        </w:div>
        <w:div w:id="724138225">
          <w:marLeft w:val="0"/>
          <w:marRight w:val="0"/>
          <w:marTop w:val="0"/>
          <w:marBottom w:val="0"/>
          <w:divBdr>
            <w:top w:val="none" w:sz="0" w:space="0" w:color="auto"/>
            <w:left w:val="none" w:sz="0" w:space="0" w:color="auto"/>
            <w:bottom w:val="none" w:sz="0" w:space="0" w:color="auto"/>
            <w:right w:val="none" w:sz="0" w:space="0" w:color="auto"/>
          </w:divBdr>
        </w:div>
      </w:divsChild>
    </w:div>
    <w:div w:id="172752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2604</Words>
  <Characters>14066</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Vitória Souza</dc:creator>
  <cp:keywords/>
  <dc:description/>
  <cp:lastModifiedBy>Karine Louzada</cp:lastModifiedBy>
  <cp:revision>9</cp:revision>
  <cp:lastPrinted>2026-05-08T14:22:00Z</cp:lastPrinted>
  <dcterms:created xsi:type="dcterms:W3CDTF">2026-05-21T14:49:00Z</dcterms:created>
  <dcterms:modified xsi:type="dcterms:W3CDTF">2026-05-29T14:21:00Z</dcterms:modified>
</cp:coreProperties>
</file>